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C9EAC" w14:textId="66D2AF01" w:rsidR="00F24302" w:rsidRPr="00FA151C" w:rsidRDefault="00A82CD1" w:rsidP="00FA151C">
      <w:pPr>
        <w:rPr>
          <w:rFonts w:ascii="Ink Free" w:hAnsi="Ink Free"/>
          <w:noProof/>
          <w:sz w:val="72"/>
          <w:szCs w:val="72"/>
        </w:rPr>
      </w:pPr>
      <w:r>
        <w:rPr>
          <w:noProof/>
        </w:rPr>
        <mc:AlternateContent>
          <mc:Choice Requires="wps">
            <w:drawing>
              <wp:anchor distT="0" distB="0" distL="114300" distR="114300" simplePos="0" relativeHeight="251670528" behindDoc="0" locked="0" layoutInCell="1" allowOverlap="1" wp14:anchorId="3B9099F2" wp14:editId="16692800">
                <wp:simplePos x="0" y="0"/>
                <wp:positionH relativeFrom="column">
                  <wp:posOffset>4471670</wp:posOffset>
                </wp:positionH>
                <wp:positionV relativeFrom="paragraph">
                  <wp:posOffset>7619365</wp:posOffset>
                </wp:positionV>
                <wp:extent cx="2749550" cy="1314450"/>
                <wp:effectExtent l="0" t="0" r="12700" b="19050"/>
                <wp:wrapNone/>
                <wp:docPr id="101127029" name="Text Box 6"/>
                <wp:cNvGraphicFramePr/>
                <a:graphic xmlns:a="http://schemas.openxmlformats.org/drawingml/2006/main">
                  <a:graphicData uri="http://schemas.microsoft.com/office/word/2010/wordprocessingShape">
                    <wps:wsp>
                      <wps:cNvSpPr txBox="1"/>
                      <wps:spPr>
                        <a:xfrm>
                          <a:off x="0" y="0"/>
                          <a:ext cx="2749550" cy="1314450"/>
                        </a:xfrm>
                        <a:prstGeom prst="rect">
                          <a:avLst/>
                        </a:prstGeom>
                        <a:solidFill>
                          <a:schemeClr val="lt1"/>
                        </a:solidFill>
                        <a:ln w="6350">
                          <a:solidFill>
                            <a:prstClr val="black"/>
                          </a:solidFill>
                        </a:ln>
                      </wps:spPr>
                      <wps:txbx>
                        <w:txbxContent>
                          <w:p w14:paraId="5FB0EDDD" w14:textId="14F0F9FF" w:rsidR="00A82CD1" w:rsidRDefault="00FD7A84">
                            <w:r w:rsidRPr="00FD7A84">
                              <w:rPr>
                                <w:noProof/>
                              </w:rPr>
                              <w:drawing>
                                <wp:inline distT="0" distB="0" distL="0" distR="0" wp14:anchorId="7BB37896" wp14:editId="04F6FF22">
                                  <wp:extent cx="2571750" cy="1216660"/>
                                  <wp:effectExtent l="0" t="0" r="0" b="2540"/>
                                  <wp:docPr id="325883953" name="Picture 1" descr="A collage of different thin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83953" name="Picture 1" descr="A collage of different things&#10;&#10;Description automatically generated with medium confidence"/>
                                          <pic:cNvPicPr/>
                                        </pic:nvPicPr>
                                        <pic:blipFill>
                                          <a:blip r:embed="rId7"/>
                                          <a:stretch>
                                            <a:fillRect/>
                                          </a:stretch>
                                        </pic:blipFill>
                                        <pic:spPr>
                                          <a:xfrm>
                                            <a:off x="0" y="0"/>
                                            <a:ext cx="2571750" cy="12166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B9099F2" id="_x0000_t202" coordsize="21600,21600" o:spt="202" path="m,l,21600r21600,l21600,xe">
                <v:stroke joinstyle="miter"/>
                <v:path gradientshapeok="t" o:connecttype="rect"/>
              </v:shapetype>
              <v:shape id="Text Box 6" o:spid="_x0000_s1026" type="#_x0000_t202" style="position:absolute;margin-left:352.1pt;margin-top:599.95pt;width:216.5pt;height:103.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" fillcolor="white [3201]" strokeweight=".5pt">
                <v:textbox>
                  <w:txbxContent>
                    <w:p w14:paraId="5FB0EDDD" w14:textId="14F0F9FF" w:rsidR="00A82CD1" w:rsidRDefault="00FD7A84">
                      <w:r w:rsidRPr="00FD7A84">
                        <w:rPr>
                          <w:noProof/>
                        </w:rPr>
                        <w:drawing>
                          <wp:inline distT="0" distB="0" distL="0" distR="0" wp14:anchorId="7BB37896" wp14:editId="04F6FF22">
                            <wp:extent cx="2571750" cy="1216660"/>
                            <wp:effectExtent l="0" t="0" r="0" b="2540"/>
                            <wp:docPr id="325883953" name="Picture 1" descr="A collage of different thin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83953" name="Picture 1" descr="A collage of different things&#10;&#10;Description automatically generated with medium confidence"/>
                                    <pic:cNvPicPr/>
                                  </pic:nvPicPr>
                                  <pic:blipFill>
                                    <a:blip r:embed="rId7"/>
                                    <a:stretch>
                                      <a:fillRect/>
                                    </a:stretch>
                                  </pic:blipFill>
                                  <pic:spPr>
                                    <a:xfrm>
                                      <a:off x="0" y="0"/>
                                      <a:ext cx="2571750" cy="1216660"/>
                                    </a:xfrm>
                                    <a:prstGeom prst="rect">
                                      <a:avLst/>
                                    </a:prstGeom>
                                  </pic:spPr>
                                </pic:pic>
                              </a:graphicData>
                            </a:graphic>
                          </wp:inline>
                        </w:drawing>
                      </w:r>
                    </w:p>
                  </w:txbxContent>
                </v:textbox>
              </v:shape>
            </w:pict>
          </mc:Fallback>
        </mc:AlternateContent>
      </w:r>
      <w:r w:rsidR="001E0B00">
        <w:rPr>
          <w:noProof/>
        </w:rPr>
        <mc:AlternateContent>
          <mc:Choice Requires="wps">
            <w:drawing>
              <wp:anchor distT="0" distB="0" distL="114300" distR="114300" simplePos="0" relativeHeight="251669504" behindDoc="0" locked="0" layoutInCell="1" allowOverlap="1" wp14:anchorId="7ED08060" wp14:editId="516EBB96">
                <wp:simplePos x="0" y="0"/>
                <wp:positionH relativeFrom="column">
                  <wp:posOffset>58420</wp:posOffset>
                </wp:positionH>
                <wp:positionV relativeFrom="paragraph">
                  <wp:posOffset>6704965</wp:posOffset>
                </wp:positionV>
                <wp:extent cx="4333875" cy="1638300"/>
                <wp:effectExtent l="0" t="0" r="28575" b="19050"/>
                <wp:wrapNone/>
                <wp:docPr id="897951329" name="Text Box 5"/>
                <wp:cNvGraphicFramePr/>
                <a:graphic xmlns:a="http://schemas.openxmlformats.org/drawingml/2006/main">
                  <a:graphicData uri="http://schemas.microsoft.com/office/word/2010/wordprocessingShape">
                    <wps:wsp>
                      <wps:cNvSpPr txBox="1"/>
                      <wps:spPr>
                        <a:xfrm>
                          <a:off x="0" y="0"/>
                          <a:ext cx="4333875" cy="1638300"/>
                        </a:xfrm>
                        <a:prstGeom prst="rect">
                          <a:avLst/>
                        </a:prstGeom>
                        <a:solidFill>
                          <a:schemeClr val="lt1"/>
                        </a:solidFill>
                        <a:ln w="6350">
                          <a:solidFill>
                            <a:prstClr val="black"/>
                          </a:solidFill>
                        </a:ln>
                      </wps:spPr>
                      <wps:txbx>
                        <w:txbxContent>
                          <w:p w14:paraId="056D8211" w14:textId="3F956BF6" w:rsidR="001E0B00" w:rsidRDefault="001E0B00">
                            <w:r>
                              <w:rPr>
                                <w:noProof/>
                              </w:rPr>
                              <w:drawing>
                                <wp:inline distT="0" distB="0" distL="0" distR="0" wp14:anchorId="625B85B8" wp14:editId="6F389B6C">
                                  <wp:extent cx="4203700" cy="1540510"/>
                                  <wp:effectExtent l="0" t="0" r="6350" b="2540"/>
                                  <wp:docPr id="2003481590" name="Picture 1" descr="A person and children doing yog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481590" name="Picture 1" descr="A person and children doing yoga&#10;&#10;Description automatically generated"/>
                                          <pic:cNvPicPr/>
                                        </pic:nvPicPr>
                                        <pic:blipFill>
                                          <a:blip r:embed="rId8"/>
                                          <a:stretch>
                                            <a:fillRect/>
                                          </a:stretch>
                                        </pic:blipFill>
                                        <pic:spPr>
                                          <a:xfrm>
                                            <a:off x="0" y="0"/>
                                            <a:ext cx="4203700" cy="15405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D08060" id="Text Box 5" o:spid="_x0000_s1027" type="#_x0000_t202" style="position:absolute;margin-left:4.6pt;margin-top:527.95pt;width:341.25pt;height:12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" fillcolor="white [3201]" strokeweight=".5pt">
                <v:textbox>
                  <w:txbxContent>
                    <w:p w14:paraId="056D8211" w14:textId="3F956BF6" w:rsidR="001E0B00" w:rsidRDefault="001E0B00">
                      <w:r>
                        <w:rPr>
                          <w:noProof/>
                        </w:rPr>
                        <w:drawing>
                          <wp:inline distT="0" distB="0" distL="0" distR="0" wp14:anchorId="625B85B8" wp14:editId="6F389B6C">
                            <wp:extent cx="4203700" cy="1540510"/>
                            <wp:effectExtent l="0" t="0" r="6350" b="2540"/>
                            <wp:docPr id="2003481590" name="Picture 1" descr="A person and children doing yog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481590" name="Picture 1" descr="A person and children doing yoga&#10;&#10;Description automatically generated"/>
                                    <pic:cNvPicPr/>
                                  </pic:nvPicPr>
                                  <pic:blipFill>
                                    <a:blip r:embed="rId8"/>
                                    <a:stretch>
                                      <a:fillRect/>
                                    </a:stretch>
                                  </pic:blipFill>
                                  <pic:spPr>
                                    <a:xfrm>
                                      <a:off x="0" y="0"/>
                                      <a:ext cx="4203700" cy="1540510"/>
                                    </a:xfrm>
                                    <a:prstGeom prst="rect">
                                      <a:avLst/>
                                    </a:prstGeom>
                                  </pic:spPr>
                                </pic:pic>
                              </a:graphicData>
                            </a:graphic>
                          </wp:inline>
                        </w:drawing>
                      </w:r>
                    </w:p>
                  </w:txbxContent>
                </v:textbox>
              </v:shape>
            </w:pict>
          </mc:Fallback>
        </mc:AlternateContent>
      </w:r>
      <w:r w:rsidR="000D4AD5">
        <w:rPr>
          <w:noProof/>
        </w:rPr>
        <mc:AlternateContent>
          <mc:Choice Requires="wps">
            <w:drawing>
              <wp:anchor distT="0" distB="0" distL="114300" distR="114300" simplePos="0" relativeHeight="251668480" behindDoc="0" locked="0" layoutInCell="1" allowOverlap="1" wp14:anchorId="5A142233" wp14:editId="5C923806">
                <wp:simplePos x="0" y="0"/>
                <wp:positionH relativeFrom="column">
                  <wp:posOffset>52070</wp:posOffset>
                </wp:positionH>
                <wp:positionV relativeFrom="paragraph">
                  <wp:posOffset>5809615</wp:posOffset>
                </wp:positionV>
                <wp:extent cx="4340225" cy="876300"/>
                <wp:effectExtent l="0" t="0" r="22225" b="19050"/>
                <wp:wrapNone/>
                <wp:docPr id="267680646" name="Text Box 2"/>
                <wp:cNvGraphicFramePr/>
                <a:graphic xmlns:a="http://schemas.openxmlformats.org/drawingml/2006/main">
                  <a:graphicData uri="http://schemas.microsoft.com/office/word/2010/wordprocessingShape">
                    <wps:wsp>
                      <wps:cNvSpPr txBox="1"/>
                      <wps:spPr>
                        <a:xfrm>
                          <a:off x="0" y="0"/>
                          <a:ext cx="4340225" cy="876300"/>
                        </a:xfrm>
                        <a:prstGeom prst="rect">
                          <a:avLst/>
                        </a:prstGeom>
                        <a:solidFill>
                          <a:schemeClr val="lt1"/>
                        </a:solidFill>
                        <a:ln w="6350">
                          <a:solidFill>
                            <a:prstClr val="black"/>
                          </a:solidFill>
                        </a:ln>
                      </wps:spPr>
                      <wps:txbx>
                        <w:txbxContent>
                          <w:p w14:paraId="74ECE091" w14:textId="01A52E34" w:rsidR="008269BB" w:rsidRDefault="008269BB">
                            <w:r>
                              <w:t xml:space="preserve">If you want some walks or </w:t>
                            </w:r>
                            <w:r w:rsidR="00203F22">
                              <w:t xml:space="preserve">outdoor </w:t>
                            </w:r>
                            <w:r>
                              <w:t xml:space="preserve">activities to do </w:t>
                            </w:r>
                            <w:r w:rsidR="00E73DD0">
                              <w:t xml:space="preserve">this spring, check out what’s happening </w:t>
                            </w:r>
                            <w:r w:rsidR="00203F22">
                              <w:t>in our local parks. Many are free.</w:t>
                            </w:r>
                          </w:p>
                          <w:p w14:paraId="73FDBF3A" w14:textId="2515F858" w:rsidR="000D4AD5" w:rsidRDefault="00F34928">
                            <w:hyperlink r:id="rId9" w:history="1">
                              <w:r w:rsidR="00203F22" w:rsidRPr="00545413">
                                <w:rPr>
                                  <w:rStyle w:val="Hyperlink"/>
                                </w:rPr>
                                <w:t>https://www.theparkstrust.com/whats-on-in-your-parks</w:t>
                              </w:r>
                            </w:hyperlink>
                            <w:r w:rsidR="005742F7">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142233" id="Text Box 2" o:spid="_x0000_s1028" type="#_x0000_t202" style="position:absolute;margin-left:4.1pt;margin-top:457.45pt;width:341.75pt;height:6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" fillcolor="white [3201]" strokeweight=".5pt">
                <v:textbox>
                  <w:txbxContent>
                    <w:p w14:paraId="74ECE091" w14:textId="01A52E34" w:rsidR="008269BB" w:rsidRDefault="008269BB">
                      <w:r>
                        <w:t xml:space="preserve">If you want some walks or </w:t>
                      </w:r>
                      <w:r w:rsidR="00203F22">
                        <w:t xml:space="preserve">outdoor </w:t>
                      </w:r>
                      <w:r>
                        <w:t xml:space="preserve">activities to do </w:t>
                      </w:r>
                      <w:r w:rsidR="00E73DD0">
                        <w:t xml:space="preserve">this spring, check out what’s happening </w:t>
                      </w:r>
                      <w:r w:rsidR="00203F22">
                        <w:t>in our local parks. Many are free.</w:t>
                      </w:r>
                    </w:p>
                    <w:p w14:paraId="73FDBF3A" w14:textId="2515F858" w:rsidR="000D4AD5" w:rsidRDefault="00F34928">
                      <w:hyperlink r:id="rId10" w:history="1">
                        <w:r w:rsidR="00203F22" w:rsidRPr="00545413">
                          <w:rPr>
                            <w:rStyle w:val="Hyperlink"/>
                          </w:rPr>
                          <w:t>https://www.theparkstrust.com/whats-on-in-your-parks</w:t>
                        </w:r>
                      </w:hyperlink>
                      <w:r w:rsidR="005742F7">
                        <w:t xml:space="preserve"> </w:t>
                      </w:r>
                    </w:p>
                  </w:txbxContent>
                </v:textbox>
              </v:shape>
            </w:pict>
          </mc:Fallback>
        </mc:AlternateContent>
      </w:r>
      <w:r w:rsidR="00837805">
        <w:rPr>
          <w:noProof/>
        </w:rPr>
        <mc:AlternateContent>
          <mc:Choice Requires="wps">
            <w:drawing>
              <wp:anchor distT="0" distB="0" distL="114300" distR="114300" simplePos="0" relativeHeight="251664384" behindDoc="0" locked="0" layoutInCell="1" allowOverlap="1" wp14:anchorId="4DE124AB" wp14:editId="6F72A07D">
                <wp:simplePos x="0" y="0"/>
                <wp:positionH relativeFrom="margin">
                  <wp:align>right</wp:align>
                </wp:positionH>
                <wp:positionV relativeFrom="paragraph">
                  <wp:posOffset>2761615</wp:posOffset>
                </wp:positionV>
                <wp:extent cx="2781300" cy="4826000"/>
                <wp:effectExtent l="0" t="0" r="19050" b="12700"/>
                <wp:wrapNone/>
                <wp:docPr id="1503759043" name="Text Box 3"/>
                <wp:cNvGraphicFramePr/>
                <a:graphic xmlns:a="http://schemas.openxmlformats.org/drawingml/2006/main">
                  <a:graphicData uri="http://schemas.microsoft.com/office/word/2010/wordprocessingShape">
                    <wps:wsp>
                      <wps:cNvSpPr txBox="1"/>
                      <wps:spPr>
                        <a:xfrm>
                          <a:off x="0" y="0"/>
                          <a:ext cx="2781300" cy="4826000"/>
                        </a:xfrm>
                        <a:prstGeom prst="rect">
                          <a:avLst/>
                        </a:prstGeom>
                        <a:solidFill>
                          <a:schemeClr val="lt1"/>
                        </a:solidFill>
                        <a:ln w="6350">
                          <a:solidFill>
                            <a:prstClr val="black"/>
                          </a:solidFill>
                        </a:ln>
                      </wps:spPr>
                      <wps:txbx>
                        <w:txbxContent>
                          <w:p w14:paraId="22307A1F" w14:textId="19741791" w:rsidR="00B92FCD" w:rsidRPr="00B92FCD" w:rsidRDefault="00B92FCD" w:rsidP="0010548D">
                            <w:pPr>
                              <w:jc w:val="center"/>
                              <w:rPr>
                                <w:b/>
                                <w:bCs/>
                                <w:u w:val="single"/>
                              </w:rPr>
                            </w:pPr>
                            <w:r w:rsidRPr="00B92FCD">
                              <w:rPr>
                                <w:b/>
                                <w:bCs/>
                                <w:u w:val="single"/>
                              </w:rPr>
                              <w:t>The MK Mental Health Support Team</w:t>
                            </w:r>
                          </w:p>
                          <w:p w14:paraId="4A7ED886" w14:textId="16F72418" w:rsidR="001B2540" w:rsidRDefault="00943D5C" w:rsidP="00B92FCD">
                            <w:pPr>
                              <w:spacing w:after="0"/>
                              <w:jc w:val="both"/>
                            </w:pPr>
                            <w:r>
                              <w:t xml:space="preserve">The Milton Keynes Mental Health Support Team have two upcoming </w:t>
                            </w:r>
                            <w:r w:rsidR="00604FF8">
                              <w:t xml:space="preserve">parent </w:t>
                            </w:r>
                            <w:r>
                              <w:t>groups.</w:t>
                            </w:r>
                            <w:r w:rsidR="00262436">
                              <w:t xml:space="preserve"> The first is ‘Helping Your child with Fears and Worries</w:t>
                            </w:r>
                            <w:r w:rsidR="00604FF8">
                              <w:t>’.</w:t>
                            </w:r>
                            <w:r w:rsidR="003A048D">
                              <w:t xml:space="preserve"> This is a parent-led, </w:t>
                            </w:r>
                            <w:r w:rsidR="002A5CDA">
                              <w:t>guided self-help intervention which aims</w:t>
                            </w:r>
                            <w:r w:rsidR="003A048D">
                              <w:t xml:space="preserve"> </w:t>
                            </w:r>
                            <w:r w:rsidR="00A97DBA">
                              <w:t xml:space="preserve">to </w:t>
                            </w:r>
                            <w:r w:rsidR="00EA3174">
                              <w:t>provide parents with an increased understanding of anxiety and how it is maintained. It will help you identify triggers and support you with practical strategies to help your child. The next group starts in the Summer Term</w:t>
                            </w:r>
                            <w:r w:rsidR="00962E61">
                              <w:t>.</w:t>
                            </w:r>
                          </w:p>
                          <w:p w14:paraId="20587D5C" w14:textId="77777777" w:rsidR="00EC7251" w:rsidRDefault="00EC7251" w:rsidP="00B92FCD">
                            <w:pPr>
                              <w:spacing w:after="0"/>
                              <w:jc w:val="both"/>
                            </w:pPr>
                          </w:p>
                          <w:p w14:paraId="58315685" w14:textId="4247C1B6" w:rsidR="00EA3174" w:rsidRDefault="00EA3174" w:rsidP="00B92FCD">
                            <w:pPr>
                              <w:spacing w:after="0"/>
                              <w:jc w:val="both"/>
                            </w:pPr>
                            <w:r>
                              <w:t xml:space="preserve">The second is </w:t>
                            </w:r>
                            <w:r w:rsidR="00962E61">
                              <w:t>‘Reframe: Behaviour as Communication’ and is a group aimed at reducing parent-child conflicts through the promotion of family relationships and parenting approaches.</w:t>
                            </w:r>
                            <w:r w:rsidR="00344ED8">
                              <w:t xml:space="preserve"> The next group starts on April 18</w:t>
                            </w:r>
                            <w:r w:rsidR="00344ED8" w:rsidRPr="00344ED8">
                              <w:rPr>
                                <w:vertAlign w:val="superscript"/>
                              </w:rPr>
                              <w:t>th</w:t>
                            </w:r>
                            <w:r w:rsidR="00344ED8">
                              <w:t>, 1</w:t>
                            </w:r>
                            <w:r w:rsidR="008B5CAB">
                              <w:t xml:space="preserve">.00-2.30pm on Zoom. </w:t>
                            </w:r>
                          </w:p>
                          <w:p w14:paraId="60E5041C" w14:textId="77777777" w:rsidR="00EC7251" w:rsidRDefault="00EC7251" w:rsidP="00B92FCD">
                            <w:pPr>
                              <w:spacing w:after="0"/>
                              <w:jc w:val="both"/>
                            </w:pPr>
                          </w:p>
                          <w:p w14:paraId="6DB9F120" w14:textId="3C659683" w:rsidR="008B5CAB" w:rsidRDefault="008B5CAB" w:rsidP="00B92FCD">
                            <w:pPr>
                              <w:spacing w:after="0"/>
                              <w:jc w:val="both"/>
                            </w:pPr>
                            <w:r>
                              <w:t xml:space="preserve">Both groups are aimed at parents of primary age children. If you feel that either group would be suitable for you, please speak to your child’s teacher </w:t>
                            </w:r>
                            <w:r w:rsidR="00B92FCD">
                              <w:t>who will complete a referral to the MHST</w:t>
                            </w:r>
                            <w:r w:rsidR="00EC7251">
                              <w:t xml:space="preserve"> if your school is working with them</w:t>
                            </w:r>
                            <w:r w:rsidR="00B92FCD">
                              <w:t>.</w:t>
                            </w:r>
                          </w:p>
                          <w:p w14:paraId="68949B5D" w14:textId="2230691E" w:rsidR="008061E7" w:rsidRDefault="00181891" w:rsidP="00B92FCD">
                            <w:pPr>
                              <w:spacing w:after="0"/>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124AB" id="Text Box 3" o:spid="_x0000_s1029" type="#_x0000_t202" style="position:absolute;margin-left:167.8pt;margin-top:217.45pt;width:219pt;height:380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" fillcolor="white [3201]" strokeweight=".5pt">
                <v:textbox>
                  <w:txbxContent>
                    <w:p w14:paraId="22307A1F" w14:textId="19741791" w:rsidR="00B92FCD" w:rsidRPr="00B92FCD" w:rsidRDefault="00B92FCD" w:rsidP="0010548D">
                      <w:pPr>
                        <w:jc w:val="center"/>
                        <w:rPr>
                          <w:b/>
                          <w:bCs/>
                          <w:u w:val="single"/>
                        </w:rPr>
                      </w:pPr>
                      <w:r w:rsidRPr="00B92FCD">
                        <w:rPr>
                          <w:b/>
                          <w:bCs/>
                          <w:u w:val="single"/>
                        </w:rPr>
                        <w:t>The MK Mental Health Support Team</w:t>
                      </w:r>
                    </w:p>
                    <w:p w14:paraId="4A7ED886" w14:textId="16F72418" w:rsidR="001B2540" w:rsidRDefault="00943D5C" w:rsidP="00B92FCD">
                      <w:pPr>
                        <w:spacing w:after="0"/>
                        <w:jc w:val="both"/>
                      </w:pPr>
                      <w:r>
                        <w:t xml:space="preserve">The Milton Keynes Mental Health Support Team have two upcoming </w:t>
                      </w:r>
                      <w:r w:rsidR="00604FF8">
                        <w:t xml:space="preserve">parent </w:t>
                      </w:r>
                      <w:r>
                        <w:t>groups.</w:t>
                      </w:r>
                      <w:r w:rsidR="00262436">
                        <w:t xml:space="preserve"> The first is ‘Helping Your child with Fears and Worries</w:t>
                      </w:r>
                      <w:r w:rsidR="00604FF8">
                        <w:t>’.</w:t>
                      </w:r>
                      <w:r w:rsidR="003A048D">
                        <w:t xml:space="preserve"> This is a parent-led, </w:t>
                      </w:r>
                      <w:r w:rsidR="002A5CDA">
                        <w:t>guided self-help intervention which aims</w:t>
                      </w:r>
                      <w:r w:rsidR="003A048D">
                        <w:t xml:space="preserve"> </w:t>
                      </w:r>
                      <w:r w:rsidR="00A97DBA">
                        <w:t xml:space="preserve">to </w:t>
                      </w:r>
                      <w:r w:rsidR="00EA3174">
                        <w:t>provide parents with an increased understanding of anxiety and how it is maintained. It will help you identify triggers and support you with practical strategies to help your child. The next group starts in the Summer Term</w:t>
                      </w:r>
                      <w:r w:rsidR="00962E61">
                        <w:t>.</w:t>
                      </w:r>
                    </w:p>
                    <w:p w14:paraId="20587D5C" w14:textId="77777777" w:rsidR="00EC7251" w:rsidRDefault="00EC7251" w:rsidP="00B92FCD">
                      <w:pPr>
                        <w:spacing w:after="0"/>
                        <w:jc w:val="both"/>
                      </w:pPr>
                    </w:p>
                    <w:p w14:paraId="58315685" w14:textId="4247C1B6" w:rsidR="00EA3174" w:rsidRDefault="00EA3174" w:rsidP="00B92FCD">
                      <w:pPr>
                        <w:spacing w:after="0"/>
                        <w:jc w:val="both"/>
                      </w:pPr>
                      <w:r>
                        <w:t xml:space="preserve">The second is </w:t>
                      </w:r>
                      <w:r w:rsidR="00962E61">
                        <w:t>‘Reframe: Behaviour as Communication’ and is a group aimed at reducing parent-child conflicts through the promotion of family relationships and parenting approaches.</w:t>
                      </w:r>
                      <w:r w:rsidR="00344ED8">
                        <w:t xml:space="preserve"> The next group starts on April 18</w:t>
                      </w:r>
                      <w:r w:rsidR="00344ED8" w:rsidRPr="00344ED8">
                        <w:rPr>
                          <w:vertAlign w:val="superscript"/>
                        </w:rPr>
                        <w:t>th</w:t>
                      </w:r>
                      <w:r w:rsidR="00344ED8">
                        <w:t>, 1</w:t>
                      </w:r>
                      <w:r w:rsidR="008B5CAB">
                        <w:t xml:space="preserve">.00-2.30pm on Zoom. </w:t>
                      </w:r>
                    </w:p>
                    <w:p w14:paraId="60E5041C" w14:textId="77777777" w:rsidR="00EC7251" w:rsidRDefault="00EC7251" w:rsidP="00B92FCD">
                      <w:pPr>
                        <w:spacing w:after="0"/>
                        <w:jc w:val="both"/>
                      </w:pPr>
                    </w:p>
                    <w:p w14:paraId="6DB9F120" w14:textId="3C659683" w:rsidR="008B5CAB" w:rsidRDefault="008B5CAB" w:rsidP="00B92FCD">
                      <w:pPr>
                        <w:spacing w:after="0"/>
                        <w:jc w:val="both"/>
                      </w:pPr>
                      <w:r>
                        <w:t xml:space="preserve">Both groups are aimed at parents of primary age children. If you feel that either group would be suitable for you, please speak to your child’s teacher </w:t>
                      </w:r>
                      <w:r w:rsidR="00B92FCD">
                        <w:t>who will complete a referral to the MHST</w:t>
                      </w:r>
                      <w:r w:rsidR="00EC7251">
                        <w:t xml:space="preserve"> if your school is working with them</w:t>
                      </w:r>
                      <w:r w:rsidR="00B92FCD">
                        <w:t>.</w:t>
                      </w:r>
                    </w:p>
                    <w:p w14:paraId="68949B5D" w14:textId="2230691E" w:rsidR="008061E7" w:rsidRDefault="00181891" w:rsidP="00B92FCD">
                      <w:pPr>
                        <w:spacing w:after="0"/>
                      </w:pPr>
                      <w:r>
                        <w:t xml:space="preserve"> </w:t>
                      </w:r>
                    </w:p>
                  </w:txbxContent>
                </v:textbox>
                <w10:wrap anchorx="margin"/>
              </v:shape>
            </w:pict>
          </mc:Fallback>
        </mc:AlternateContent>
      </w:r>
      <w:r w:rsidR="00837805">
        <w:rPr>
          <w:rFonts w:ascii="Ink Free" w:hAnsi="Ink Free"/>
          <w:noProof/>
          <w:sz w:val="72"/>
          <w:szCs w:val="72"/>
        </w:rPr>
        <mc:AlternateContent>
          <mc:Choice Requires="wps">
            <w:drawing>
              <wp:anchor distT="0" distB="0" distL="114300" distR="114300" simplePos="0" relativeHeight="251667456" behindDoc="0" locked="0" layoutInCell="1" allowOverlap="1" wp14:anchorId="6DEE49DC" wp14:editId="689E1120">
                <wp:simplePos x="0" y="0"/>
                <wp:positionH relativeFrom="column">
                  <wp:posOffset>1023620</wp:posOffset>
                </wp:positionH>
                <wp:positionV relativeFrom="paragraph">
                  <wp:posOffset>3415665</wp:posOffset>
                </wp:positionV>
                <wp:extent cx="2311400" cy="2209800"/>
                <wp:effectExtent l="0" t="0" r="12700" b="19050"/>
                <wp:wrapNone/>
                <wp:docPr id="1173931791" name="Text Box 1"/>
                <wp:cNvGraphicFramePr/>
                <a:graphic xmlns:a="http://schemas.openxmlformats.org/drawingml/2006/main">
                  <a:graphicData uri="http://schemas.microsoft.com/office/word/2010/wordprocessingShape">
                    <wps:wsp>
                      <wps:cNvSpPr txBox="1"/>
                      <wps:spPr>
                        <a:xfrm>
                          <a:off x="0" y="0"/>
                          <a:ext cx="2311400" cy="2209800"/>
                        </a:xfrm>
                        <a:prstGeom prst="rect">
                          <a:avLst/>
                        </a:prstGeom>
                        <a:solidFill>
                          <a:schemeClr val="lt1"/>
                        </a:solidFill>
                        <a:ln w="6350">
                          <a:solidFill>
                            <a:prstClr val="black"/>
                          </a:solidFill>
                        </a:ln>
                      </wps:spPr>
                      <wps:txbx>
                        <w:txbxContent>
                          <w:p w14:paraId="7C4F974F" w14:textId="282B2113" w:rsidR="00837805" w:rsidRDefault="00837805" w:rsidP="00837805">
                            <w:pPr>
                              <w:jc w:val="center"/>
                            </w:pPr>
                            <w:r w:rsidRPr="00837805">
                              <w:rPr>
                                <w:noProof/>
                              </w:rPr>
                              <w:drawing>
                                <wp:inline distT="0" distB="0" distL="0" distR="0" wp14:anchorId="19A0ACE6" wp14:editId="4415B99D">
                                  <wp:extent cx="2112010" cy="2112010"/>
                                  <wp:effectExtent l="0" t="0" r="2540" b="2540"/>
                                  <wp:docPr id="1445070995" name="Picture 1" descr="A post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70995" name="Picture 1" descr="A poster with text and images&#10;&#10;Description automatically generated"/>
                                          <pic:cNvPicPr/>
                                        </pic:nvPicPr>
                                        <pic:blipFill>
                                          <a:blip r:embed="rId11"/>
                                          <a:stretch>
                                            <a:fillRect/>
                                          </a:stretch>
                                        </pic:blipFill>
                                        <pic:spPr>
                                          <a:xfrm>
                                            <a:off x="0" y="0"/>
                                            <a:ext cx="2112010" cy="21120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E49DC" id="Text Box 1" o:spid="_x0000_s1030" type="#_x0000_t202" style="position:absolute;margin-left:80.6pt;margin-top:268.95pt;width:182pt;height:17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" fillcolor="white [3201]" strokeweight=".5pt">
                <v:textbox>
                  <w:txbxContent>
                    <w:p w14:paraId="7C4F974F" w14:textId="282B2113" w:rsidR="00837805" w:rsidRDefault="00837805" w:rsidP="00837805">
                      <w:pPr>
                        <w:jc w:val="center"/>
                      </w:pPr>
                      <w:r w:rsidRPr="00837805">
                        <w:rPr>
                          <w:noProof/>
                        </w:rPr>
                        <w:drawing>
                          <wp:inline distT="0" distB="0" distL="0" distR="0" wp14:anchorId="19A0ACE6" wp14:editId="4415B99D">
                            <wp:extent cx="2112010" cy="2112010"/>
                            <wp:effectExtent l="0" t="0" r="2540" b="2540"/>
                            <wp:docPr id="1445070995" name="Picture 1" descr="A post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70995" name="Picture 1" descr="A poster with text and images&#10;&#10;Description automatically generated"/>
                                    <pic:cNvPicPr/>
                                  </pic:nvPicPr>
                                  <pic:blipFill>
                                    <a:blip r:embed="rId11"/>
                                    <a:stretch>
                                      <a:fillRect/>
                                    </a:stretch>
                                  </pic:blipFill>
                                  <pic:spPr>
                                    <a:xfrm>
                                      <a:off x="0" y="0"/>
                                      <a:ext cx="2112010" cy="2112010"/>
                                    </a:xfrm>
                                    <a:prstGeom prst="rect">
                                      <a:avLst/>
                                    </a:prstGeom>
                                  </pic:spPr>
                                </pic:pic>
                              </a:graphicData>
                            </a:graphic>
                          </wp:inline>
                        </w:drawing>
                      </w:r>
                    </w:p>
                  </w:txbxContent>
                </v:textbox>
              </v:shape>
            </w:pict>
          </mc:Fallback>
        </mc:AlternateContent>
      </w:r>
      <w:r w:rsidR="00837805">
        <w:rPr>
          <w:rFonts w:ascii="Ink Free" w:hAnsi="Ink Free"/>
          <w:noProof/>
          <w:sz w:val="72"/>
          <w:szCs w:val="72"/>
        </w:rPr>
        <mc:AlternateContent>
          <mc:Choice Requires="wps">
            <w:drawing>
              <wp:anchor distT="0" distB="0" distL="114300" distR="114300" simplePos="0" relativeHeight="251660288" behindDoc="0" locked="0" layoutInCell="1" allowOverlap="1" wp14:anchorId="53B70D11" wp14:editId="3FA43C8A">
                <wp:simplePos x="0" y="0"/>
                <wp:positionH relativeFrom="margin">
                  <wp:align>left</wp:align>
                </wp:positionH>
                <wp:positionV relativeFrom="paragraph">
                  <wp:posOffset>43815</wp:posOffset>
                </wp:positionV>
                <wp:extent cx="4391025" cy="5670550"/>
                <wp:effectExtent l="0" t="0" r="28575" b="25400"/>
                <wp:wrapNone/>
                <wp:docPr id="8" name="Text Box 8"/>
                <wp:cNvGraphicFramePr/>
                <a:graphic xmlns:a="http://schemas.openxmlformats.org/drawingml/2006/main">
                  <a:graphicData uri="http://schemas.microsoft.com/office/word/2010/wordprocessingShape">
                    <wps:wsp>
                      <wps:cNvSpPr txBox="1"/>
                      <wps:spPr>
                        <a:xfrm>
                          <a:off x="0" y="0"/>
                          <a:ext cx="4391025" cy="5670550"/>
                        </a:xfrm>
                        <a:prstGeom prst="rect">
                          <a:avLst/>
                        </a:prstGeom>
                        <a:solidFill>
                          <a:schemeClr val="lt1"/>
                        </a:solidFill>
                        <a:ln w="6350">
                          <a:solidFill>
                            <a:prstClr val="black"/>
                          </a:solidFill>
                        </a:ln>
                      </wps:spPr>
                      <wps:txbx>
                        <w:txbxContent>
                          <w:p w14:paraId="6BCC1FC5" w14:textId="3216A6EC" w:rsidR="007773DF" w:rsidRDefault="00C92B15" w:rsidP="00EC40CC">
                            <w:pPr>
                              <w:jc w:val="both"/>
                              <w:rPr>
                                <w:rFonts w:ascii="Calibri" w:hAnsi="Calibri" w:cs="Calibri"/>
                                <w:sz w:val="24"/>
                                <w:szCs w:val="24"/>
                              </w:rPr>
                            </w:pPr>
                            <w:r w:rsidRPr="0060696F">
                              <w:rPr>
                                <w:rFonts w:ascii="Calibri" w:hAnsi="Calibri" w:cs="Calibri"/>
                                <w:sz w:val="24"/>
                                <w:szCs w:val="24"/>
                              </w:rPr>
                              <w:t xml:space="preserve">Welcome to our </w:t>
                            </w:r>
                            <w:r w:rsidR="002E1BA9">
                              <w:rPr>
                                <w:rFonts w:ascii="Calibri" w:hAnsi="Calibri" w:cs="Calibri"/>
                                <w:sz w:val="24"/>
                                <w:szCs w:val="24"/>
                              </w:rPr>
                              <w:t>Spring</w:t>
                            </w:r>
                            <w:r w:rsidR="007773DF">
                              <w:rPr>
                                <w:rFonts w:ascii="Calibri" w:hAnsi="Calibri" w:cs="Calibri"/>
                                <w:sz w:val="24"/>
                                <w:szCs w:val="24"/>
                              </w:rPr>
                              <w:t xml:space="preserve"> Term </w:t>
                            </w:r>
                            <w:r w:rsidR="007B1AC2" w:rsidRPr="0060696F">
                              <w:rPr>
                                <w:rFonts w:ascii="Calibri" w:hAnsi="Calibri" w:cs="Calibri"/>
                                <w:sz w:val="24"/>
                                <w:szCs w:val="24"/>
                              </w:rPr>
                              <w:t xml:space="preserve">ILF </w:t>
                            </w:r>
                            <w:r w:rsidRPr="0060696F">
                              <w:rPr>
                                <w:rFonts w:ascii="Calibri" w:hAnsi="Calibri" w:cs="Calibri"/>
                                <w:sz w:val="24"/>
                                <w:szCs w:val="24"/>
                              </w:rPr>
                              <w:t>Wellbeing Newsletter.</w:t>
                            </w:r>
                          </w:p>
                          <w:p w14:paraId="5DD0562E" w14:textId="220BD953" w:rsidR="00C8721A" w:rsidRDefault="00570755" w:rsidP="00D7071D">
                            <w:pPr>
                              <w:spacing w:after="0"/>
                              <w:jc w:val="both"/>
                              <w:rPr>
                                <w:rFonts w:ascii="Calibri" w:hAnsi="Calibri" w:cs="Calibri"/>
                                <w:sz w:val="24"/>
                                <w:szCs w:val="24"/>
                              </w:rPr>
                            </w:pPr>
                            <w:r>
                              <w:rPr>
                                <w:rFonts w:ascii="Calibri" w:hAnsi="Calibri" w:cs="Calibri"/>
                                <w:sz w:val="24"/>
                                <w:szCs w:val="24"/>
                              </w:rPr>
                              <w:t>As we start to say goodbye to winter and</w:t>
                            </w:r>
                            <w:r w:rsidR="003C33E6">
                              <w:rPr>
                                <w:rFonts w:ascii="Calibri" w:hAnsi="Calibri" w:cs="Calibri"/>
                                <w:sz w:val="24"/>
                                <w:szCs w:val="24"/>
                              </w:rPr>
                              <w:t xml:space="preserve"> </w:t>
                            </w:r>
                            <w:r w:rsidR="0063320D" w:rsidRPr="0063320D">
                              <w:rPr>
                                <w:rFonts w:ascii="Calibri" w:hAnsi="Calibri" w:cs="Calibri"/>
                                <w:sz w:val="24"/>
                                <w:szCs w:val="24"/>
                              </w:rPr>
                              <w:t>spring emerges,</w:t>
                            </w:r>
                            <w:r w:rsidR="00352078">
                              <w:rPr>
                                <w:rFonts w:ascii="Calibri" w:hAnsi="Calibri" w:cs="Calibri"/>
                                <w:sz w:val="24"/>
                                <w:szCs w:val="24"/>
                              </w:rPr>
                              <w:t xml:space="preserve"> many of us</w:t>
                            </w:r>
                            <w:r w:rsidR="00EC189D">
                              <w:rPr>
                                <w:rFonts w:ascii="Calibri" w:hAnsi="Calibri" w:cs="Calibri"/>
                                <w:sz w:val="24"/>
                                <w:szCs w:val="24"/>
                              </w:rPr>
                              <w:t xml:space="preserve"> </w:t>
                            </w:r>
                            <w:r w:rsidR="00352078">
                              <w:rPr>
                                <w:rFonts w:ascii="Calibri" w:hAnsi="Calibri" w:cs="Calibri"/>
                                <w:sz w:val="24"/>
                                <w:szCs w:val="24"/>
                              </w:rPr>
                              <w:t xml:space="preserve">spring clean our mental health as well as our homes. </w:t>
                            </w:r>
                            <w:r w:rsidR="00EC189D">
                              <w:rPr>
                                <w:rFonts w:ascii="Calibri" w:hAnsi="Calibri" w:cs="Calibri"/>
                                <w:sz w:val="24"/>
                                <w:szCs w:val="24"/>
                              </w:rPr>
                              <w:t>T</w:t>
                            </w:r>
                            <w:r w:rsidR="0063320D" w:rsidRPr="0063320D">
                              <w:rPr>
                                <w:rFonts w:ascii="Calibri" w:hAnsi="Calibri" w:cs="Calibri"/>
                                <w:sz w:val="24"/>
                                <w:szCs w:val="24"/>
                              </w:rPr>
                              <w:t>he increased sunlight exposure can boost serotonin levels in the brain, acting as a natural antidepressant for many. This “lift” in mood is a tangible and welcome transition for those battling winter-induced SAD.</w:t>
                            </w:r>
                            <w:r>
                              <w:rPr>
                                <w:rFonts w:ascii="Calibri" w:hAnsi="Calibri" w:cs="Calibri"/>
                                <w:sz w:val="24"/>
                                <w:szCs w:val="24"/>
                              </w:rPr>
                              <w:t xml:space="preserve"> </w:t>
                            </w:r>
                            <w:r w:rsidR="008E4A98">
                              <w:rPr>
                                <w:rFonts w:ascii="Calibri" w:hAnsi="Calibri" w:cs="Calibri"/>
                                <w:sz w:val="24"/>
                                <w:szCs w:val="24"/>
                              </w:rPr>
                              <w:t>We</w:t>
                            </w:r>
                            <w:r w:rsidR="008E4A98" w:rsidRPr="008E4A98">
                              <w:t xml:space="preserve"> </w:t>
                            </w:r>
                            <w:r w:rsidR="008E4A98" w:rsidRPr="008E4A98">
                              <w:rPr>
                                <w:rFonts w:ascii="Calibri" w:hAnsi="Calibri" w:cs="Calibri"/>
                                <w:sz w:val="24"/>
                                <w:szCs w:val="24"/>
                              </w:rPr>
                              <w:t>can use the arrival of spring to</w:t>
                            </w:r>
                            <w:r w:rsidR="00775CBD">
                              <w:rPr>
                                <w:rFonts w:ascii="Calibri" w:hAnsi="Calibri" w:cs="Calibri"/>
                                <w:sz w:val="24"/>
                                <w:szCs w:val="24"/>
                              </w:rPr>
                              <w:t xml:space="preserve"> not only</w:t>
                            </w:r>
                            <w:r w:rsidR="008E4A98" w:rsidRPr="008E4A98">
                              <w:rPr>
                                <w:rFonts w:ascii="Calibri" w:hAnsi="Calibri" w:cs="Calibri"/>
                                <w:sz w:val="24"/>
                                <w:szCs w:val="24"/>
                              </w:rPr>
                              <w:t xml:space="preserve"> boost our mood </w:t>
                            </w:r>
                            <w:r w:rsidR="00775CBD">
                              <w:rPr>
                                <w:rFonts w:ascii="Calibri" w:hAnsi="Calibri" w:cs="Calibri"/>
                                <w:sz w:val="24"/>
                                <w:szCs w:val="24"/>
                              </w:rPr>
                              <w:t xml:space="preserve">but also </w:t>
                            </w:r>
                            <w:r w:rsidR="008E4A98" w:rsidRPr="008E4A98">
                              <w:rPr>
                                <w:rFonts w:ascii="Calibri" w:hAnsi="Calibri" w:cs="Calibri"/>
                                <w:sz w:val="24"/>
                                <w:szCs w:val="24"/>
                              </w:rPr>
                              <w:t>connect with the outdoors and others</w:t>
                            </w:r>
                            <w:r w:rsidR="00C8721A">
                              <w:rPr>
                                <w:rFonts w:ascii="Calibri" w:hAnsi="Calibri" w:cs="Calibri"/>
                                <w:sz w:val="24"/>
                                <w:szCs w:val="24"/>
                              </w:rPr>
                              <w:t xml:space="preserve"> which is good for our mental health and wellbeing</w:t>
                            </w:r>
                            <w:r w:rsidR="008E4A98" w:rsidRPr="008E4A98">
                              <w:rPr>
                                <w:rFonts w:ascii="Calibri" w:hAnsi="Calibri" w:cs="Calibri"/>
                                <w:sz w:val="24"/>
                                <w:szCs w:val="24"/>
                              </w:rPr>
                              <w:t>.</w:t>
                            </w:r>
                            <w:r w:rsidR="00DC3535">
                              <w:rPr>
                                <w:rFonts w:ascii="Calibri" w:hAnsi="Calibri" w:cs="Calibri"/>
                                <w:sz w:val="24"/>
                                <w:szCs w:val="24"/>
                              </w:rPr>
                              <w:t xml:space="preserve"> </w:t>
                            </w:r>
                            <w:r w:rsidR="00EA2BDA">
                              <w:rPr>
                                <w:rFonts w:ascii="Calibri" w:hAnsi="Calibri" w:cs="Calibri"/>
                                <w:sz w:val="24"/>
                                <w:szCs w:val="24"/>
                              </w:rPr>
                              <w:t xml:space="preserve">Click on the links to find more detailed tips and </w:t>
                            </w:r>
                            <w:r w:rsidR="00647DBB">
                              <w:rPr>
                                <w:rFonts w:ascii="Calibri" w:hAnsi="Calibri" w:cs="Calibri"/>
                                <w:sz w:val="24"/>
                                <w:szCs w:val="24"/>
                              </w:rPr>
                              <w:t>ideas to boost your mental health this spring.</w:t>
                            </w:r>
                          </w:p>
                          <w:p w14:paraId="208CDC91" w14:textId="5FD1014D" w:rsidR="008E4A98" w:rsidRDefault="008E4A98" w:rsidP="008D1596">
                            <w:pPr>
                              <w:spacing w:after="0"/>
                              <w:jc w:val="both"/>
                              <w:rPr>
                                <w:rFonts w:ascii="Calibri" w:hAnsi="Calibri" w:cs="Calibri"/>
                                <w:sz w:val="24"/>
                                <w:szCs w:val="24"/>
                              </w:rPr>
                            </w:pPr>
                            <w:r>
                              <w:rPr>
                                <w:rFonts w:ascii="Calibri" w:hAnsi="Calibri" w:cs="Calibri"/>
                                <w:sz w:val="24"/>
                                <w:szCs w:val="24"/>
                              </w:rPr>
                              <w:t xml:space="preserve"> </w:t>
                            </w:r>
                          </w:p>
                          <w:p w14:paraId="6E29C4F9" w14:textId="06A8988A" w:rsidR="00AF6EB1" w:rsidRDefault="00F34928" w:rsidP="00426D83">
                            <w:pPr>
                              <w:spacing w:after="0"/>
                              <w:jc w:val="center"/>
                              <w:rPr>
                                <w:rFonts w:cstheme="minorHAnsi"/>
                                <w:sz w:val="24"/>
                                <w:szCs w:val="24"/>
                              </w:rPr>
                            </w:pPr>
                            <w:hyperlink r:id="rId12" w:history="1">
                              <w:r w:rsidR="00211E88" w:rsidRPr="00545413">
                                <w:rPr>
                                  <w:rStyle w:val="Hyperlink"/>
                                  <w:rFonts w:cstheme="minorHAnsi"/>
                                  <w:sz w:val="24"/>
                                  <w:szCs w:val="24"/>
                                </w:rPr>
                                <w:t>https://mentalhealth-uk.org/blog/how-we-can-use-spring-to-boost-our-mental-health/</w:t>
                              </w:r>
                            </w:hyperlink>
                            <w:r w:rsidR="00211E88">
                              <w:rPr>
                                <w:rFonts w:cstheme="minorHAnsi"/>
                                <w:sz w:val="24"/>
                                <w:szCs w:val="24"/>
                              </w:rPr>
                              <w:t xml:space="preserve"> </w:t>
                            </w:r>
                          </w:p>
                          <w:p w14:paraId="7E6C4303" w14:textId="77777777" w:rsidR="00D26AD5" w:rsidRPr="003F1E43" w:rsidRDefault="00D26AD5" w:rsidP="00426D83">
                            <w:pPr>
                              <w:spacing w:after="0"/>
                              <w:jc w:val="center"/>
                              <w:rPr>
                                <w:rFonts w:cstheme="minorHAnsi"/>
                                <w:sz w:val="24"/>
                                <w:szCs w:val="24"/>
                              </w:rPr>
                            </w:pPr>
                          </w:p>
                          <w:p w14:paraId="7F7A52E6" w14:textId="1B864358" w:rsidR="00D6435C" w:rsidRPr="00EA2BDA" w:rsidRDefault="00F34928" w:rsidP="00AF6EB1">
                            <w:pPr>
                              <w:spacing w:after="0"/>
                              <w:jc w:val="center"/>
                              <w:rPr>
                                <w:rFonts w:cstheme="minorHAnsi"/>
                                <w:sz w:val="24"/>
                                <w:szCs w:val="24"/>
                              </w:rPr>
                            </w:pPr>
                            <w:hyperlink r:id="rId13" w:history="1">
                              <w:r w:rsidR="00EA2BDA" w:rsidRPr="00EA2BDA">
                                <w:rPr>
                                  <w:rStyle w:val="Hyperlink"/>
                                  <w:rFonts w:cstheme="minorHAnsi"/>
                                  <w:sz w:val="24"/>
                                  <w:szCs w:val="24"/>
                                </w:rPr>
                                <w:t>https://www.benenden.co.uk/be-healthy/mind/nine-ways-to-spring-clean-your-mind-and-body/</w:t>
                              </w:r>
                            </w:hyperlink>
                            <w:r w:rsidR="00EA2BDA" w:rsidRPr="00EA2BDA">
                              <w:rPr>
                                <w:rFonts w:cstheme="minorHAnsi"/>
                                <w:sz w:val="24"/>
                                <w:szCs w:val="24"/>
                              </w:rPr>
                              <w:t xml:space="preserve"> </w:t>
                            </w:r>
                          </w:p>
                          <w:p w14:paraId="0332F3F3" w14:textId="77777777" w:rsidR="00EA2BDA" w:rsidRPr="00D6435C" w:rsidRDefault="00EA2BDA" w:rsidP="00AF6EB1">
                            <w:pPr>
                              <w:spacing w:after="0"/>
                              <w:jc w:val="center"/>
                              <w:rPr>
                                <w:rFonts w:ascii="Bradley Hand ITC" w:hAnsi="Bradley Hand ITC"/>
                                <w:sz w:val="28"/>
                                <w:szCs w:val="28"/>
                              </w:rPr>
                            </w:pPr>
                          </w:p>
                          <w:p w14:paraId="28D03920" w14:textId="61BF1C38" w:rsidR="00D6435C" w:rsidRDefault="00837805" w:rsidP="007773DF">
                            <w:pPr>
                              <w:spacing w:after="0"/>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70D11" id="Text Box 8" o:spid="_x0000_s1031" type="#_x0000_t202" style="position:absolute;margin-left:0;margin-top:3.45pt;width:345.75pt;height:446.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" fillcolor="white [3201]" strokeweight=".5pt">
                <v:textbox>
                  <w:txbxContent>
                    <w:p w14:paraId="6BCC1FC5" w14:textId="3216A6EC" w:rsidR="007773DF" w:rsidRDefault="00C92B15" w:rsidP="00EC40CC">
                      <w:pPr>
                        <w:jc w:val="both"/>
                        <w:rPr>
                          <w:rFonts w:ascii="Calibri" w:hAnsi="Calibri" w:cs="Calibri"/>
                          <w:sz w:val="24"/>
                          <w:szCs w:val="24"/>
                        </w:rPr>
                      </w:pPr>
                      <w:r w:rsidRPr="0060696F">
                        <w:rPr>
                          <w:rFonts w:ascii="Calibri" w:hAnsi="Calibri" w:cs="Calibri"/>
                          <w:sz w:val="24"/>
                          <w:szCs w:val="24"/>
                        </w:rPr>
                        <w:t xml:space="preserve">Welcome to our </w:t>
                      </w:r>
                      <w:r w:rsidR="002E1BA9">
                        <w:rPr>
                          <w:rFonts w:ascii="Calibri" w:hAnsi="Calibri" w:cs="Calibri"/>
                          <w:sz w:val="24"/>
                          <w:szCs w:val="24"/>
                        </w:rPr>
                        <w:t>Spring</w:t>
                      </w:r>
                      <w:r w:rsidR="007773DF">
                        <w:rPr>
                          <w:rFonts w:ascii="Calibri" w:hAnsi="Calibri" w:cs="Calibri"/>
                          <w:sz w:val="24"/>
                          <w:szCs w:val="24"/>
                        </w:rPr>
                        <w:t xml:space="preserve"> Term </w:t>
                      </w:r>
                      <w:r w:rsidR="007B1AC2" w:rsidRPr="0060696F">
                        <w:rPr>
                          <w:rFonts w:ascii="Calibri" w:hAnsi="Calibri" w:cs="Calibri"/>
                          <w:sz w:val="24"/>
                          <w:szCs w:val="24"/>
                        </w:rPr>
                        <w:t xml:space="preserve">ILF </w:t>
                      </w:r>
                      <w:r w:rsidRPr="0060696F">
                        <w:rPr>
                          <w:rFonts w:ascii="Calibri" w:hAnsi="Calibri" w:cs="Calibri"/>
                          <w:sz w:val="24"/>
                          <w:szCs w:val="24"/>
                        </w:rPr>
                        <w:t>Wellbeing Newsletter.</w:t>
                      </w:r>
                    </w:p>
                    <w:p w14:paraId="5DD0562E" w14:textId="220BD953" w:rsidR="00C8721A" w:rsidRDefault="00570755" w:rsidP="00D7071D">
                      <w:pPr>
                        <w:spacing w:after="0"/>
                        <w:jc w:val="both"/>
                        <w:rPr>
                          <w:rFonts w:ascii="Calibri" w:hAnsi="Calibri" w:cs="Calibri"/>
                          <w:sz w:val="24"/>
                          <w:szCs w:val="24"/>
                        </w:rPr>
                      </w:pPr>
                      <w:r>
                        <w:rPr>
                          <w:rFonts w:ascii="Calibri" w:hAnsi="Calibri" w:cs="Calibri"/>
                          <w:sz w:val="24"/>
                          <w:szCs w:val="24"/>
                        </w:rPr>
                        <w:t>As we start to say goodbye to winter and</w:t>
                      </w:r>
                      <w:r w:rsidR="003C33E6">
                        <w:rPr>
                          <w:rFonts w:ascii="Calibri" w:hAnsi="Calibri" w:cs="Calibri"/>
                          <w:sz w:val="24"/>
                          <w:szCs w:val="24"/>
                        </w:rPr>
                        <w:t xml:space="preserve"> </w:t>
                      </w:r>
                      <w:r w:rsidR="0063320D" w:rsidRPr="0063320D">
                        <w:rPr>
                          <w:rFonts w:ascii="Calibri" w:hAnsi="Calibri" w:cs="Calibri"/>
                          <w:sz w:val="24"/>
                          <w:szCs w:val="24"/>
                        </w:rPr>
                        <w:t>spring emerges,</w:t>
                      </w:r>
                      <w:r w:rsidR="00352078">
                        <w:rPr>
                          <w:rFonts w:ascii="Calibri" w:hAnsi="Calibri" w:cs="Calibri"/>
                          <w:sz w:val="24"/>
                          <w:szCs w:val="24"/>
                        </w:rPr>
                        <w:t xml:space="preserve"> many of us</w:t>
                      </w:r>
                      <w:r w:rsidR="00EC189D">
                        <w:rPr>
                          <w:rFonts w:ascii="Calibri" w:hAnsi="Calibri" w:cs="Calibri"/>
                          <w:sz w:val="24"/>
                          <w:szCs w:val="24"/>
                        </w:rPr>
                        <w:t xml:space="preserve"> </w:t>
                      </w:r>
                      <w:r w:rsidR="00352078">
                        <w:rPr>
                          <w:rFonts w:ascii="Calibri" w:hAnsi="Calibri" w:cs="Calibri"/>
                          <w:sz w:val="24"/>
                          <w:szCs w:val="24"/>
                        </w:rPr>
                        <w:t xml:space="preserve">spring clean our mental health as well as our homes. </w:t>
                      </w:r>
                      <w:r w:rsidR="00EC189D">
                        <w:rPr>
                          <w:rFonts w:ascii="Calibri" w:hAnsi="Calibri" w:cs="Calibri"/>
                          <w:sz w:val="24"/>
                          <w:szCs w:val="24"/>
                        </w:rPr>
                        <w:t>T</w:t>
                      </w:r>
                      <w:r w:rsidR="0063320D" w:rsidRPr="0063320D">
                        <w:rPr>
                          <w:rFonts w:ascii="Calibri" w:hAnsi="Calibri" w:cs="Calibri"/>
                          <w:sz w:val="24"/>
                          <w:szCs w:val="24"/>
                        </w:rPr>
                        <w:t>he increased sunlight exposure can boost serotonin levels in the brain, acting as a natural antidepressant for many. This “lift” in mood is a tangible and welcome transition for those battling winter-induced SAD.</w:t>
                      </w:r>
                      <w:r>
                        <w:rPr>
                          <w:rFonts w:ascii="Calibri" w:hAnsi="Calibri" w:cs="Calibri"/>
                          <w:sz w:val="24"/>
                          <w:szCs w:val="24"/>
                        </w:rPr>
                        <w:t xml:space="preserve"> </w:t>
                      </w:r>
                      <w:r w:rsidR="008E4A98">
                        <w:rPr>
                          <w:rFonts w:ascii="Calibri" w:hAnsi="Calibri" w:cs="Calibri"/>
                          <w:sz w:val="24"/>
                          <w:szCs w:val="24"/>
                        </w:rPr>
                        <w:t>We</w:t>
                      </w:r>
                      <w:r w:rsidR="008E4A98" w:rsidRPr="008E4A98">
                        <w:t xml:space="preserve"> </w:t>
                      </w:r>
                      <w:r w:rsidR="008E4A98" w:rsidRPr="008E4A98">
                        <w:rPr>
                          <w:rFonts w:ascii="Calibri" w:hAnsi="Calibri" w:cs="Calibri"/>
                          <w:sz w:val="24"/>
                          <w:szCs w:val="24"/>
                        </w:rPr>
                        <w:t>can use the arrival of spring to</w:t>
                      </w:r>
                      <w:r w:rsidR="00775CBD">
                        <w:rPr>
                          <w:rFonts w:ascii="Calibri" w:hAnsi="Calibri" w:cs="Calibri"/>
                          <w:sz w:val="24"/>
                          <w:szCs w:val="24"/>
                        </w:rPr>
                        <w:t xml:space="preserve"> not only</w:t>
                      </w:r>
                      <w:r w:rsidR="008E4A98" w:rsidRPr="008E4A98">
                        <w:rPr>
                          <w:rFonts w:ascii="Calibri" w:hAnsi="Calibri" w:cs="Calibri"/>
                          <w:sz w:val="24"/>
                          <w:szCs w:val="24"/>
                        </w:rPr>
                        <w:t xml:space="preserve"> boost our mood </w:t>
                      </w:r>
                      <w:r w:rsidR="00775CBD">
                        <w:rPr>
                          <w:rFonts w:ascii="Calibri" w:hAnsi="Calibri" w:cs="Calibri"/>
                          <w:sz w:val="24"/>
                          <w:szCs w:val="24"/>
                        </w:rPr>
                        <w:t xml:space="preserve">but also </w:t>
                      </w:r>
                      <w:r w:rsidR="008E4A98" w:rsidRPr="008E4A98">
                        <w:rPr>
                          <w:rFonts w:ascii="Calibri" w:hAnsi="Calibri" w:cs="Calibri"/>
                          <w:sz w:val="24"/>
                          <w:szCs w:val="24"/>
                        </w:rPr>
                        <w:t>connect with the outdoors and others</w:t>
                      </w:r>
                      <w:r w:rsidR="00C8721A">
                        <w:rPr>
                          <w:rFonts w:ascii="Calibri" w:hAnsi="Calibri" w:cs="Calibri"/>
                          <w:sz w:val="24"/>
                          <w:szCs w:val="24"/>
                        </w:rPr>
                        <w:t xml:space="preserve"> which is good for our mental health and wellbeing</w:t>
                      </w:r>
                      <w:r w:rsidR="008E4A98" w:rsidRPr="008E4A98">
                        <w:rPr>
                          <w:rFonts w:ascii="Calibri" w:hAnsi="Calibri" w:cs="Calibri"/>
                          <w:sz w:val="24"/>
                          <w:szCs w:val="24"/>
                        </w:rPr>
                        <w:t>.</w:t>
                      </w:r>
                      <w:r w:rsidR="00DC3535">
                        <w:rPr>
                          <w:rFonts w:ascii="Calibri" w:hAnsi="Calibri" w:cs="Calibri"/>
                          <w:sz w:val="24"/>
                          <w:szCs w:val="24"/>
                        </w:rPr>
                        <w:t xml:space="preserve"> </w:t>
                      </w:r>
                      <w:r w:rsidR="00EA2BDA">
                        <w:rPr>
                          <w:rFonts w:ascii="Calibri" w:hAnsi="Calibri" w:cs="Calibri"/>
                          <w:sz w:val="24"/>
                          <w:szCs w:val="24"/>
                        </w:rPr>
                        <w:t xml:space="preserve">Click on the links to find more detailed tips and </w:t>
                      </w:r>
                      <w:r w:rsidR="00647DBB">
                        <w:rPr>
                          <w:rFonts w:ascii="Calibri" w:hAnsi="Calibri" w:cs="Calibri"/>
                          <w:sz w:val="24"/>
                          <w:szCs w:val="24"/>
                        </w:rPr>
                        <w:t>ideas to boost your mental health this spring.</w:t>
                      </w:r>
                    </w:p>
                    <w:p w14:paraId="208CDC91" w14:textId="5FD1014D" w:rsidR="008E4A98" w:rsidRDefault="008E4A98" w:rsidP="008D1596">
                      <w:pPr>
                        <w:spacing w:after="0"/>
                        <w:jc w:val="both"/>
                        <w:rPr>
                          <w:rFonts w:ascii="Calibri" w:hAnsi="Calibri" w:cs="Calibri"/>
                          <w:sz w:val="24"/>
                          <w:szCs w:val="24"/>
                        </w:rPr>
                      </w:pPr>
                      <w:r>
                        <w:rPr>
                          <w:rFonts w:ascii="Calibri" w:hAnsi="Calibri" w:cs="Calibri"/>
                          <w:sz w:val="24"/>
                          <w:szCs w:val="24"/>
                        </w:rPr>
                        <w:t xml:space="preserve"> </w:t>
                      </w:r>
                    </w:p>
                    <w:p w14:paraId="6E29C4F9" w14:textId="06A8988A" w:rsidR="00AF6EB1" w:rsidRDefault="00F34928" w:rsidP="00426D83">
                      <w:pPr>
                        <w:spacing w:after="0"/>
                        <w:jc w:val="center"/>
                        <w:rPr>
                          <w:rFonts w:cstheme="minorHAnsi"/>
                          <w:sz w:val="24"/>
                          <w:szCs w:val="24"/>
                        </w:rPr>
                      </w:pPr>
                      <w:hyperlink r:id="rId14" w:history="1">
                        <w:r w:rsidR="00211E88" w:rsidRPr="00545413">
                          <w:rPr>
                            <w:rStyle w:val="Hyperlink"/>
                            <w:rFonts w:cstheme="minorHAnsi"/>
                            <w:sz w:val="24"/>
                            <w:szCs w:val="24"/>
                          </w:rPr>
                          <w:t>https://mentalhealth-uk.org/blog/how-we-can-use-spring-to-boost-our-mental-health/</w:t>
                        </w:r>
                      </w:hyperlink>
                      <w:r w:rsidR="00211E88">
                        <w:rPr>
                          <w:rFonts w:cstheme="minorHAnsi"/>
                          <w:sz w:val="24"/>
                          <w:szCs w:val="24"/>
                        </w:rPr>
                        <w:t xml:space="preserve"> </w:t>
                      </w:r>
                    </w:p>
                    <w:p w14:paraId="7E6C4303" w14:textId="77777777" w:rsidR="00D26AD5" w:rsidRPr="003F1E43" w:rsidRDefault="00D26AD5" w:rsidP="00426D83">
                      <w:pPr>
                        <w:spacing w:after="0"/>
                        <w:jc w:val="center"/>
                        <w:rPr>
                          <w:rFonts w:cstheme="minorHAnsi"/>
                          <w:sz w:val="24"/>
                          <w:szCs w:val="24"/>
                        </w:rPr>
                      </w:pPr>
                    </w:p>
                    <w:p w14:paraId="7F7A52E6" w14:textId="1B864358" w:rsidR="00D6435C" w:rsidRPr="00EA2BDA" w:rsidRDefault="00F34928" w:rsidP="00AF6EB1">
                      <w:pPr>
                        <w:spacing w:after="0"/>
                        <w:jc w:val="center"/>
                        <w:rPr>
                          <w:rFonts w:cstheme="minorHAnsi"/>
                          <w:sz w:val="24"/>
                          <w:szCs w:val="24"/>
                        </w:rPr>
                      </w:pPr>
                      <w:hyperlink r:id="rId15" w:history="1">
                        <w:r w:rsidR="00EA2BDA" w:rsidRPr="00EA2BDA">
                          <w:rPr>
                            <w:rStyle w:val="Hyperlink"/>
                            <w:rFonts w:cstheme="minorHAnsi"/>
                            <w:sz w:val="24"/>
                            <w:szCs w:val="24"/>
                          </w:rPr>
                          <w:t>https://www.benenden.co.uk/be-healthy/mind/nine-ways-to-spring-clean-your-mind-and-body/</w:t>
                        </w:r>
                      </w:hyperlink>
                      <w:r w:rsidR="00EA2BDA" w:rsidRPr="00EA2BDA">
                        <w:rPr>
                          <w:rFonts w:cstheme="minorHAnsi"/>
                          <w:sz w:val="24"/>
                          <w:szCs w:val="24"/>
                        </w:rPr>
                        <w:t xml:space="preserve"> </w:t>
                      </w:r>
                    </w:p>
                    <w:p w14:paraId="0332F3F3" w14:textId="77777777" w:rsidR="00EA2BDA" w:rsidRPr="00D6435C" w:rsidRDefault="00EA2BDA" w:rsidP="00AF6EB1">
                      <w:pPr>
                        <w:spacing w:after="0"/>
                        <w:jc w:val="center"/>
                        <w:rPr>
                          <w:rFonts w:ascii="Bradley Hand ITC" w:hAnsi="Bradley Hand ITC"/>
                          <w:sz w:val="28"/>
                          <w:szCs w:val="28"/>
                        </w:rPr>
                      </w:pPr>
                    </w:p>
                    <w:p w14:paraId="28D03920" w14:textId="61BF1C38" w:rsidR="00D6435C" w:rsidRDefault="00837805" w:rsidP="007773DF">
                      <w:pPr>
                        <w:spacing w:after="0"/>
                      </w:pPr>
                      <w:r>
                        <w:t xml:space="preserve">                         </w:t>
                      </w:r>
                    </w:p>
                  </w:txbxContent>
                </v:textbox>
                <w10:wrap anchorx="margin"/>
              </v:shape>
            </w:pict>
          </mc:Fallback>
        </mc:AlternateContent>
      </w:r>
      <w:r w:rsidR="00CD70B0">
        <w:rPr>
          <w:noProof/>
        </w:rPr>
        <mc:AlternateContent>
          <mc:Choice Requires="wps">
            <w:drawing>
              <wp:anchor distT="0" distB="0" distL="114300" distR="114300" simplePos="0" relativeHeight="251666432" behindDoc="0" locked="0" layoutInCell="1" allowOverlap="1" wp14:anchorId="40F2435C" wp14:editId="505AC1D3">
                <wp:simplePos x="0" y="0"/>
                <wp:positionH relativeFrom="column">
                  <wp:posOffset>4439920</wp:posOffset>
                </wp:positionH>
                <wp:positionV relativeFrom="paragraph">
                  <wp:posOffset>56515</wp:posOffset>
                </wp:positionV>
                <wp:extent cx="2809875" cy="2641600"/>
                <wp:effectExtent l="0" t="0" r="28575" b="25400"/>
                <wp:wrapNone/>
                <wp:docPr id="2143673445" name="Text Box 5"/>
                <wp:cNvGraphicFramePr/>
                <a:graphic xmlns:a="http://schemas.openxmlformats.org/drawingml/2006/main">
                  <a:graphicData uri="http://schemas.microsoft.com/office/word/2010/wordprocessingShape">
                    <wps:wsp>
                      <wps:cNvSpPr txBox="1"/>
                      <wps:spPr>
                        <a:xfrm>
                          <a:off x="0" y="0"/>
                          <a:ext cx="2809875" cy="2641600"/>
                        </a:xfrm>
                        <a:prstGeom prst="rect">
                          <a:avLst/>
                        </a:prstGeom>
                        <a:solidFill>
                          <a:schemeClr val="lt1"/>
                        </a:solidFill>
                        <a:ln w="6350">
                          <a:solidFill>
                            <a:prstClr val="black"/>
                          </a:solidFill>
                        </a:ln>
                      </wps:spPr>
                      <wps:txbx>
                        <w:txbxContent>
                          <w:p w14:paraId="6C3D3336" w14:textId="77777777" w:rsidR="00CE6332" w:rsidRDefault="00CE6332" w:rsidP="00CE6332">
                            <w:pPr>
                              <w:rPr>
                                <w:b/>
                                <w:bCs/>
                                <w:sz w:val="24"/>
                                <w:szCs w:val="24"/>
                                <w:u w:val="single"/>
                              </w:rPr>
                            </w:pPr>
                            <w:r w:rsidRPr="00A57414">
                              <w:rPr>
                                <w:b/>
                                <w:bCs/>
                                <w:sz w:val="24"/>
                                <w:szCs w:val="24"/>
                                <w:u w:val="single"/>
                              </w:rPr>
                              <w:t>Key Dates</w:t>
                            </w:r>
                          </w:p>
                          <w:p w14:paraId="2D1E23BA" w14:textId="05E72083" w:rsidR="00CD70B0" w:rsidRDefault="00E83B60" w:rsidP="00CE6332">
                            <w:pPr>
                              <w:rPr>
                                <w:sz w:val="24"/>
                                <w:szCs w:val="24"/>
                              </w:rPr>
                            </w:pPr>
                            <w:r>
                              <w:rPr>
                                <w:sz w:val="24"/>
                                <w:szCs w:val="24"/>
                              </w:rPr>
                              <w:t>11</w:t>
                            </w:r>
                            <w:r w:rsidRPr="00E83B60">
                              <w:rPr>
                                <w:sz w:val="24"/>
                                <w:szCs w:val="24"/>
                                <w:vertAlign w:val="superscript"/>
                              </w:rPr>
                              <w:t>th</w:t>
                            </w:r>
                            <w:r>
                              <w:rPr>
                                <w:sz w:val="24"/>
                                <w:szCs w:val="24"/>
                              </w:rPr>
                              <w:t>-17</w:t>
                            </w:r>
                            <w:r w:rsidRPr="00E83B60">
                              <w:rPr>
                                <w:sz w:val="24"/>
                                <w:szCs w:val="24"/>
                                <w:vertAlign w:val="superscript"/>
                              </w:rPr>
                              <w:t>th</w:t>
                            </w:r>
                            <w:r>
                              <w:rPr>
                                <w:sz w:val="24"/>
                                <w:szCs w:val="24"/>
                              </w:rPr>
                              <w:t xml:space="preserve"> March Nutrition and Hydration Week</w:t>
                            </w:r>
                          </w:p>
                          <w:p w14:paraId="66706B43" w14:textId="5B89C44D" w:rsidR="00E83B60" w:rsidRDefault="00E83B60" w:rsidP="00CE6332">
                            <w:pPr>
                              <w:rPr>
                                <w:sz w:val="24"/>
                                <w:szCs w:val="24"/>
                              </w:rPr>
                            </w:pPr>
                            <w:r>
                              <w:rPr>
                                <w:sz w:val="24"/>
                                <w:szCs w:val="24"/>
                              </w:rPr>
                              <w:t>15</w:t>
                            </w:r>
                            <w:r w:rsidRPr="00E83B60">
                              <w:rPr>
                                <w:sz w:val="24"/>
                                <w:szCs w:val="24"/>
                                <w:vertAlign w:val="superscript"/>
                              </w:rPr>
                              <w:t>th</w:t>
                            </w:r>
                            <w:r>
                              <w:rPr>
                                <w:sz w:val="24"/>
                                <w:szCs w:val="24"/>
                              </w:rPr>
                              <w:t xml:space="preserve"> March World Sleep Day</w:t>
                            </w:r>
                          </w:p>
                          <w:p w14:paraId="1230E067" w14:textId="6B3DD7BF" w:rsidR="00981B4C" w:rsidRDefault="00981B4C" w:rsidP="00CE6332">
                            <w:pPr>
                              <w:rPr>
                                <w:sz w:val="24"/>
                                <w:szCs w:val="24"/>
                              </w:rPr>
                            </w:pPr>
                            <w:r>
                              <w:rPr>
                                <w:sz w:val="24"/>
                                <w:szCs w:val="24"/>
                              </w:rPr>
                              <w:t>1</w:t>
                            </w:r>
                            <w:r w:rsidRPr="00981B4C">
                              <w:rPr>
                                <w:sz w:val="24"/>
                                <w:szCs w:val="24"/>
                                <w:vertAlign w:val="superscript"/>
                              </w:rPr>
                              <w:t>st</w:t>
                            </w:r>
                            <w:r>
                              <w:rPr>
                                <w:sz w:val="24"/>
                                <w:szCs w:val="24"/>
                              </w:rPr>
                              <w:t>-30</w:t>
                            </w:r>
                            <w:r w:rsidRPr="00981B4C">
                              <w:rPr>
                                <w:sz w:val="24"/>
                                <w:szCs w:val="24"/>
                                <w:vertAlign w:val="superscript"/>
                              </w:rPr>
                              <w:t>th</w:t>
                            </w:r>
                            <w:r>
                              <w:rPr>
                                <w:sz w:val="24"/>
                                <w:szCs w:val="24"/>
                              </w:rPr>
                              <w:t xml:space="preserve"> April Stress Awareness Month</w:t>
                            </w:r>
                          </w:p>
                          <w:p w14:paraId="6AEB8730" w14:textId="08BEB929" w:rsidR="00981B4C" w:rsidRDefault="00981B4C" w:rsidP="00CE6332">
                            <w:pPr>
                              <w:rPr>
                                <w:sz w:val="24"/>
                                <w:szCs w:val="24"/>
                              </w:rPr>
                            </w:pPr>
                            <w:r>
                              <w:rPr>
                                <w:sz w:val="24"/>
                                <w:szCs w:val="24"/>
                              </w:rPr>
                              <w:t>7</w:t>
                            </w:r>
                            <w:r w:rsidRPr="00981B4C">
                              <w:rPr>
                                <w:sz w:val="24"/>
                                <w:szCs w:val="24"/>
                                <w:vertAlign w:val="superscript"/>
                              </w:rPr>
                              <w:t>th</w:t>
                            </w:r>
                            <w:r>
                              <w:rPr>
                                <w:sz w:val="24"/>
                                <w:szCs w:val="24"/>
                              </w:rPr>
                              <w:t xml:space="preserve"> April World Health Day</w:t>
                            </w:r>
                          </w:p>
                          <w:p w14:paraId="71EA3513" w14:textId="3D48E2BF" w:rsidR="00981B4C" w:rsidRDefault="00981B4C" w:rsidP="00CE6332">
                            <w:pPr>
                              <w:rPr>
                                <w:sz w:val="24"/>
                                <w:szCs w:val="24"/>
                              </w:rPr>
                            </w:pPr>
                            <w:r>
                              <w:rPr>
                                <w:sz w:val="24"/>
                                <w:szCs w:val="24"/>
                              </w:rPr>
                              <w:t>1</w:t>
                            </w:r>
                            <w:r w:rsidRPr="00981B4C">
                              <w:rPr>
                                <w:sz w:val="24"/>
                                <w:szCs w:val="24"/>
                                <w:vertAlign w:val="superscript"/>
                              </w:rPr>
                              <w:t>st</w:t>
                            </w:r>
                            <w:r>
                              <w:rPr>
                                <w:sz w:val="24"/>
                                <w:szCs w:val="24"/>
                              </w:rPr>
                              <w:t>-31</w:t>
                            </w:r>
                            <w:r w:rsidRPr="00981B4C">
                              <w:rPr>
                                <w:sz w:val="24"/>
                                <w:szCs w:val="24"/>
                                <w:vertAlign w:val="superscript"/>
                              </w:rPr>
                              <w:t>st</w:t>
                            </w:r>
                            <w:r>
                              <w:rPr>
                                <w:sz w:val="24"/>
                                <w:szCs w:val="24"/>
                              </w:rPr>
                              <w:t xml:space="preserve"> May National Walking Month</w:t>
                            </w:r>
                          </w:p>
                          <w:p w14:paraId="2E15B3E3" w14:textId="0B13C152" w:rsidR="00981B4C" w:rsidRPr="00CD70B0" w:rsidRDefault="00981B4C" w:rsidP="00CE6332">
                            <w:pPr>
                              <w:rPr>
                                <w:sz w:val="24"/>
                                <w:szCs w:val="24"/>
                              </w:rPr>
                            </w:pPr>
                            <w:r>
                              <w:rPr>
                                <w:sz w:val="24"/>
                                <w:szCs w:val="24"/>
                              </w:rPr>
                              <w:t>13</w:t>
                            </w:r>
                            <w:r w:rsidRPr="00981B4C">
                              <w:rPr>
                                <w:sz w:val="24"/>
                                <w:szCs w:val="24"/>
                                <w:vertAlign w:val="superscript"/>
                              </w:rPr>
                              <w:t>th</w:t>
                            </w:r>
                            <w:r>
                              <w:rPr>
                                <w:sz w:val="24"/>
                                <w:szCs w:val="24"/>
                              </w:rPr>
                              <w:t>-19</w:t>
                            </w:r>
                            <w:r w:rsidRPr="00981B4C">
                              <w:rPr>
                                <w:sz w:val="24"/>
                                <w:szCs w:val="24"/>
                                <w:vertAlign w:val="superscript"/>
                              </w:rPr>
                              <w:t>th</w:t>
                            </w:r>
                            <w:r>
                              <w:rPr>
                                <w:sz w:val="24"/>
                                <w:szCs w:val="24"/>
                              </w:rPr>
                              <w:t xml:space="preserve"> May Mental Health Awareness Week</w:t>
                            </w:r>
                          </w:p>
                          <w:p w14:paraId="4AF3B009" w14:textId="09F08469" w:rsidR="00CE6332" w:rsidRDefault="00CE6332" w:rsidP="002E1BA9">
                            <w:r>
                              <w:t xml:space="preserve"> </w:t>
                            </w:r>
                          </w:p>
                          <w:p w14:paraId="3E44D248" w14:textId="6B1460EC" w:rsidR="00CE6332" w:rsidRDefault="00CE6332" w:rsidP="00CE63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2435C" id="_x0000_s1032" type="#_x0000_t202" style="position:absolute;margin-left:349.6pt;margin-top:4.45pt;width:221.25pt;height:2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gV1PAIAAIQ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" fillcolor="white [3201]" strokeweight=".5pt">
                <v:textbox>
                  <w:txbxContent>
                    <w:p w14:paraId="6C3D3336" w14:textId="77777777" w:rsidR="00CE6332" w:rsidRDefault="00CE6332" w:rsidP="00CE6332">
                      <w:pPr>
                        <w:rPr>
                          <w:b/>
                          <w:bCs/>
                          <w:sz w:val="24"/>
                          <w:szCs w:val="24"/>
                          <w:u w:val="single"/>
                        </w:rPr>
                      </w:pPr>
                      <w:r w:rsidRPr="00A57414">
                        <w:rPr>
                          <w:b/>
                          <w:bCs/>
                          <w:sz w:val="24"/>
                          <w:szCs w:val="24"/>
                          <w:u w:val="single"/>
                        </w:rPr>
                        <w:t>Key Dates</w:t>
                      </w:r>
                    </w:p>
                    <w:p w14:paraId="2D1E23BA" w14:textId="05E72083" w:rsidR="00CD70B0" w:rsidRDefault="00E83B60" w:rsidP="00CE6332">
                      <w:pPr>
                        <w:rPr>
                          <w:sz w:val="24"/>
                          <w:szCs w:val="24"/>
                        </w:rPr>
                      </w:pPr>
                      <w:r>
                        <w:rPr>
                          <w:sz w:val="24"/>
                          <w:szCs w:val="24"/>
                        </w:rPr>
                        <w:t>11</w:t>
                      </w:r>
                      <w:r w:rsidRPr="00E83B60">
                        <w:rPr>
                          <w:sz w:val="24"/>
                          <w:szCs w:val="24"/>
                          <w:vertAlign w:val="superscript"/>
                        </w:rPr>
                        <w:t>th</w:t>
                      </w:r>
                      <w:r>
                        <w:rPr>
                          <w:sz w:val="24"/>
                          <w:szCs w:val="24"/>
                        </w:rPr>
                        <w:t>-17</w:t>
                      </w:r>
                      <w:r w:rsidRPr="00E83B60">
                        <w:rPr>
                          <w:sz w:val="24"/>
                          <w:szCs w:val="24"/>
                          <w:vertAlign w:val="superscript"/>
                        </w:rPr>
                        <w:t>th</w:t>
                      </w:r>
                      <w:r>
                        <w:rPr>
                          <w:sz w:val="24"/>
                          <w:szCs w:val="24"/>
                        </w:rPr>
                        <w:t xml:space="preserve"> March Nutrition and Hydration Week</w:t>
                      </w:r>
                    </w:p>
                    <w:p w14:paraId="66706B43" w14:textId="5B89C44D" w:rsidR="00E83B60" w:rsidRDefault="00E83B60" w:rsidP="00CE6332">
                      <w:pPr>
                        <w:rPr>
                          <w:sz w:val="24"/>
                          <w:szCs w:val="24"/>
                        </w:rPr>
                      </w:pPr>
                      <w:r>
                        <w:rPr>
                          <w:sz w:val="24"/>
                          <w:szCs w:val="24"/>
                        </w:rPr>
                        <w:t>15</w:t>
                      </w:r>
                      <w:r w:rsidRPr="00E83B60">
                        <w:rPr>
                          <w:sz w:val="24"/>
                          <w:szCs w:val="24"/>
                          <w:vertAlign w:val="superscript"/>
                        </w:rPr>
                        <w:t>th</w:t>
                      </w:r>
                      <w:r>
                        <w:rPr>
                          <w:sz w:val="24"/>
                          <w:szCs w:val="24"/>
                        </w:rPr>
                        <w:t xml:space="preserve"> March World Sleep Day</w:t>
                      </w:r>
                    </w:p>
                    <w:p w14:paraId="1230E067" w14:textId="6B3DD7BF" w:rsidR="00981B4C" w:rsidRDefault="00981B4C" w:rsidP="00CE6332">
                      <w:pPr>
                        <w:rPr>
                          <w:sz w:val="24"/>
                          <w:szCs w:val="24"/>
                        </w:rPr>
                      </w:pPr>
                      <w:r>
                        <w:rPr>
                          <w:sz w:val="24"/>
                          <w:szCs w:val="24"/>
                        </w:rPr>
                        <w:t>1</w:t>
                      </w:r>
                      <w:r w:rsidRPr="00981B4C">
                        <w:rPr>
                          <w:sz w:val="24"/>
                          <w:szCs w:val="24"/>
                          <w:vertAlign w:val="superscript"/>
                        </w:rPr>
                        <w:t>st</w:t>
                      </w:r>
                      <w:r>
                        <w:rPr>
                          <w:sz w:val="24"/>
                          <w:szCs w:val="24"/>
                        </w:rPr>
                        <w:t>-30</w:t>
                      </w:r>
                      <w:r w:rsidRPr="00981B4C">
                        <w:rPr>
                          <w:sz w:val="24"/>
                          <w:szCs w:val="24"/>
                          <w:vertAlign w:val="superscript"/>
                        </w:rPr>
                        <w:t>th</w:t>
                      </w:r>
                      <w:r>
                        <w:rPr>
                          <w:sz w:val="24"/>
                          <w:szCs w:val="24"/>
                        </w:rPr>
                        <w:t xml:space="preserve"> April Stress Awareness Month</w:t>
                      </w:r>
                    </w:p>
                    <w:p w14:paraId="6AEB8730" w14:textId="08BEB929" w:rsidR="00981B4C" w:rsidRDefault="00981B4C" w:rsidP="00CE6332">
                      <w:pPr>
                        <w:rPr>
                          <w:sz w:val="24"/>
                          <w:szCs w:val="24"/>
                        </w:rPr>
                      </w:pPr>
                      <w:r>
                        <w:rPr>
                          <w:sz w:val="24"/>
                          <w:szCs w:val="24"/>
                        </w:rPr>
                        <w:t>7</w:t>
                      </w:r>
                      <w:r w:rsidRPr="00981B4C">
                        <w:rPr>
                          <w:sz w:val="24"/>
                          <w:szCs w:val="24"/>
                          <w:vertAlign w:val="superscript"/>
                        </w:rPr>
                        <w:t>th</w:t>
                      </w:r>
                      <w:r>
                        <w:rPr>
                          <w:sz w:val="24"/>
                          <w:szCs w:val="24"/>
                        </w:rPr>
                        <w:t xml:space="preserve"> April World Health Day</w:t>
                      </w:r>
                    </w:p>
                    <w:p w14:paraId="71EA3513" w14:textId="3D48E2BF" w:rsidR="00981B4C" w:rsidRDefault="00981B4C" w:rsidP="00CE6332">
                      <w:pPr>
                        <w:rPr>
                          <w:sz w:val="24"/>
                          <w:szCs w:val="24"/>
                        </w:rPr>
                      </w:pPr>
                      <w:r>
                        <w:rPr>
                          <w:sz w:val="24"/>
                          <w:szCs w:val="24"/>
                        </w:rPr>
                        <w:t>1</w:t>
                      </w:r>
                      <w:r w:rsidRPr="00981B4C">
                        <w:rPr>
                          <w:sz w:val="24"/>
                          <w:szCs w:val="24"/>
                          <w:vertAlign w:val="superscript"/>
                        </w:rPr>
                        <w:t>st</w:t>
                      </w:r>
                      <w:r>
                        <w:rPr>
                          <w:sz w:val="24"/>
                          <w:szCs w:val="24"/>
                        </w:rPr>
                        <w:t>-31</w:t>
                      </w:r>
                      <w:r w:rsidRPr="00981B4C">
                        <w:rPr>
                          <w:sz w:val="24"/>
                          <w:szCs w:val="24"/>
                          <w:vertAlign w:val="superscript"/>
                        </w:rPr>
                        <w:t>st</w:t>
                      </w:r>
                      <w:r>
                        <w:rPr>
                          <w:sz w:val="24"/>
                          <w:szCs w:val="24"/>
                        </w:rPr>
                        <w:t xml:space="preserve"> May National Walking Month</w:t>
                      </w:r>
                    </w:p>
                    <w:p w14:paraId="2E15B3E3" w14:textId="0B13C152" w:rsidR="00981B4C" w:rsidRPr="00CD70B0" w:rsidRDefault="00981B4C" w:rsidP="00CE6332">
                      <w:pPr>
                        <w:rPr>
                          <w:sz w:val="24"/>
                          <w:szCs w:val="24"/>
                        </w:rPr>
                      </w:pPr>
                      <w:r>
                        <w:rPr>
                          <w:sz w:val="24"/>
                          <w:szCs w:val="24"/>
                        </w:rPr>
                        <w:t>13</w:t>
                      </w:r>
                      <w:r w:rsidRPr="00981B4C">
                        <w:rPr>
                          <w:sz w:val="24"/>
                          <w:szCs w:val="24"/>
                          <w:vertAlign w:val="superscript"/>
                        </w:rPr>
                        <w:t>th</w:t>
                      </w:r>
                      <w:r>
                        <w:rPr>
                          <w:sz w:val="24"/>
                          <w:szCs w:val="24"/>
                        </w:rPr>
                        <w:t>-19</w:t>
                      </w:r>
                      <w:r w:rsidRPr="00981B4C">
                        <w:rPr>
                          <w:sz w:val="24"/>
                          <w:szCs w:val="24"/>
                          <w:vertAlign w:val="superscript"/>
                        </w:rPr>
                        <w:t>th</w:t>
                      </w:r>
                      <w:r>
                        <w:rPr>
                          <w:sz w:val="24"/>
                          <w:szCs w:val="24"/>
                        </w:rPr>
                        <w:t xml:space="preserve"> May Mental Health Awareness Week</w:t>
                      </w:r>
                    </w:p>
                    <w:p w14:paraId="4AF3B009" w14:textId="09F08469" w:rsidR="00CE6332" w:rsidRDefault="00CE6332" w:rsidP="002E1BA9">
                      <w:r>
                        <w:t xml:space="preserve"> </w:t>
                      </w:r>
                    </w:p>
                    <w:p w14:paraId="3E44D248" w14:textId="6B1460EC" w:rsidR="00CE6332" w:rsidRDefault="00CE6332" w:rsidP="00CE6332"/>
                  </w:txbxContent>
                </v:textbox>
              </v:shape>
            </w:pict>
          </mc:Fallback>
        </mc:AlternateContent>
      </w:r>
      <w:r w:rsidR="00E55AE3">
        <w:rPr>
          <w:rFonts w:ascii="Ink Free" w:hAnsi="Ink Free"/>
          <w:noProof/>
          <w:sz w:val="72"/>
          <w:szCs w:val="72"/>
        </w:rPr>
        <w:t xml:space="preserve"> </w:t>
      </w:r>
    </w:p>
    <w:sectPr w:rsidR="00F24302" w:rsidRPr="00FA151C" w:rsidSect="00544908">
      <w:headerReference w:type="default" r:id="rId16"/>
      <w:headerReference w:type="first" r:id="rId17"/>
      <w:footerReference w:type="first" r:id="rId18"/>
      <w:pgSz w:w="11906" w:h="16838"/>
      <w:pgMar w:top="238" w:right="244" w:bottom="244" w:left="238" w:header="0"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A5B45" w14:textId="77777777" w:rsidR="00544908" w:rsidRDefault="00544908" w:rsidP="00F24302">
      <w:pPr>
        <w:spacing w:after="0" w:line="240" w:lineRule="auto"/>
      </w:pPr>
      <w:r>
        <w:separator/>
      </w:r>
    </w:p>
  </w:endnote>
  <w:endnote w:type="continuationSeparator" w:id="0">
    <w:p w14:paraId="7BAD3BCC" w14:textId="77777777" w:rsidR="00544908" w:rsidRDefault="00544908" w:rsidP="00F24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56B1B" w14:textId="71C73387" w:rsidR="00ED0FEA" w:rsidRPr="00ED0FEA" w:rsidRDefault="00ED0FEA">
    <w:pPr>
      <w:pStyle w:val="Footer"/>
      <w:rPr>
        <w:sz w:val="28"/>
        <w:szCs w:val="28"/>
      </w:rPr>
    </w:pPr>
    <w:r w:rsidRPr="00ED0FEA">
      <w:rPr>
        <w:sz w:val="28"/>
        <w:szCs w:val="28"/>
      </w:rPr>
      <w:t xml:space="preserve">Issue </w:t>
    </w:r>
    <w:r w:rsidR="002E1BA9">
      <w:rPr>
        <w:sz w:val="28"/>
        <w:szCs w:val="28"/>
      </w:rPr>
      <w:t>4</w:t>
    </w:r>
    <w:r w:rsidR="00D776E6">
      <w:rPr>
        <w:sz w:val="28"/>
        <w:szCs w:val="28"/>
      </w:rPr>
      <w:t xml:space="preserve"> </w:t>
    </w:r>
    <w:r w:rsidR="002E1BA9">
      <w:rPr>
        <w:sz w:val="28"/>
        <w:szCs w:val="28"/>
      </w:rPr>
      <w:t>Spring</w:t>
    </w:r>
    <w:r w:rsidRPr="00ED0FEA">
      <w:rPr>
        <w:sz w:val="28"/>
        <w:szCs w:val="28"/>
      </w:rPr>
      <w:t xml:space="preserve"> 202</w:t>
    </w:r>
    <w:r w:rsidR="002E1BA9">
      <w:rPr>
        <w:sz w:val="28"/>
        <w:szCs w:val="28"/>
      </w:rPr>
      <w:t>4</w:t>
    </w:r>
  </w:p>
  <w:p w14:paraId="021E8895" w14:textId="686A7B84" w:rsidR="00ED0FEA" w:rsidRDefault="00ED0FEA">
    <w:pPr>
      <w:pStyle w:val="Footer"/>
    </w:pPr>
  </w:p>
  <w:p w14:paraId="58116A6B" w14:textId="77777777" w:rsidR="00ED0FEA" w:rsidRDefault="00ED0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6C4C4" w14:textId="77777777" w:rsidR="00544908" w:rsidRDefault="00544908" w:rsidP="00F24302">
      <w:pPr>
        <w:spacing w:after="0" w:line="240" w:lineRule="auto"/>
      </w:pPr>
      <w:r>
        <w:separator/>
      </w:r>
    </w:p>
  </w:footnote>
  <w:footnote w:type="continuationSeparator" w:id="0">
    <w:p w14:paraId="1A2A9AB5" w14:textId="77777777" w:rsidR="00544908" w:rsidRDefault="00544908" w:rsidP="00F243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40FE4" w14:textId="15F25F79" w:rsidR="00F24302" w:rsidRDefault="00F24302" w:rsidP="00F24302">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4CA1F" w14:textId="7F2CDE47" w:rsidR="006541AE" w:rsidRDefault="006541AE" w:rsidP="00CC3C39">
    <w:pPr>
      <w:pStyle w:val="Header"/>
      <w:pBdr>
        <w:bottom w:val="single" w:sz="4" w:space="8" w:color="4472C4" w:themeColor="accent1"/>
      </w:pBdr>
      <w:spacing w:after="360"/>
      <w:contextualSpacing/>
      <w:rPr>
        <w:color w:val="404040" w:themeColor="text1" w:themeTint="BF"/>
      </w:rPr>
    </w:pPr>
  </w:p>
  <w:p w14:paraId="4DA1373A" w14:textId="7B86EFC3" w:rsidR="001343C5" w:rsidRDefault="006541AE" w:rsidP="00CC3C39">
    <w:pPr>
      <w:pStyle w:val="Header"/>
      <w:shd w:val="clear" w:color="auto" w:fill="00B0F0"/>
      <w:jc w:val="center"/>
      <w:rPr>
        <w:rFonts w:ascii="Ink Free" w:hAnsi="Ink Free" w:cs="Calibri"/>
        <w:noProof/>
        <w:sz w:val="44"/>
        <w:szCs w:val="44"/>
      </w:rPr>
    </w:pPr>
    <w:r w:rsidRPr="004153C1">
      <w:rPr>
        <w:rFonts w:ascii="Arial" w:hAnsi="Arial" w:cs="Arial"/>
        <w:noProof/>
        <w:sz w:val="44"/>
        <w:szCs w:val="44"/>
      </w:rPr>
      <w:t>Inclusive Learning Federation</w:t>
    </w:r>
    <w:r w:rsidR="00FA151C">
      <w:rPr>
        <w:rFonts w:ascii="Ink Free" w:hAnsi="Ink Free" w:cs="Calibri"/>
        <w:noProof/>
        <w:sz w:val="44"/>
        <w:szCs w:val="44"/>
      </w:rPr>
      <w:t xml:space="preserve">                                     </w:t>
    </w:r>
    <w:r w:rsidR="00FA151C">
      <w:rPr>
        <w:rFonts w:ascii="Ink Free" w:hAnsi="Ink Free" w:cs="Calibri"/>
        <w:noProof/>
        <w:sz w:val="44"/>
        <w:szCs w:val="44"/>
      </w:rPr>
      <w:drawing>
        <wp:inline distT="0" distB="0" distL="0" distR="0" wp14:anchorId="715CB600" wp14:editId="76BA5D05">
          <wp:extent cx="774065" cy="74993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749935"/>
                  </a:xfrm>
                  <a:prstGeom prst="rect">
                    <a:avLst/>
                  </a:prstGeom>
                  <a:noFill/>
                </pic:spPr>
              </pic:pic>
            </a:graphicData>
          </a:graphic>
        </wp:inline>
      </w:drawing>
    </w:r>
  </w:p>
  <w:p w14:paraId="00B5FB51" w14:textId="4038EB6B" w:rsidR="006541AE" w:rsidRPr="004153C1" w:rsidRDefault="00CC3C39" w:rsidP="00FA151C">
    <w:pPr>
      <w:pStyle w:val="Header"/>
      <w:shd w:val="clear" w:color="auto" w:fill="00B0F0"/>
      <w:jc w:val="center"/>
      <w:rPr>
        <w:rFonts w:ascii="Arial" w:hAnsi="Arial" w:cs="Arial"/>
        <w:noProof/>
        <w:sz w:val="44"/>
        <w:szCs w:val="44"/>
      </w:rPr>
    </w:pPr>
    <w:r w:rsidRPr="004153C1">
      <w:rPr>
        <w:rFonts w:ascii="Arial" w:hAnsi="Arial" w:cs="Arial"/>
        <w:noProof/>
        <w:sz w:val="44"/>
        <w:szCs w:val="44"/>
      </w:rPr>
      <w:t>Wellbeing Newsletter</w:t>
    </w:r>
    <w:r w:rsidR="00FA151C" w:rsidRPr="004153C1">
      <w:rPr>
        <w:rFonts w:ascii="Arial" w:hAnsi="Arial" w:cs="Arial"/>
        <w:noProof/>
        <w:sz w:val="44"/>
        <w:szCs w:val="4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DE124A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Logo&#10;&#10;Description automatically generated with medium confidence" style="width:402pt;height:359.25pt;visibility:visible;mso-wrap-style:square" o:bullet="t">
        <v:imagedata r:id="rId1" o:title="Logo&#10;&#10;Description automatically generated with medium confidence"/>
      </v:shape>
    </w:pict>
  </w:numPicBullet>
  <w:abstractNum w:abstractNumId="0" w15:restartNumberingAfterBreak="0">
    <w:nsid w:val="43607D67"/>
    <w:multiLevelType w:val="hybridMultilevel"/>
    <w:tmpl w:val="7E7E093A"/>
    <w:lvl w:ilvl="0" w:tplc="233AE4B6">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F575E9"/>
    <w:multiLevelType w:val="hybridMultilevel"/>
    <w:tmpl w:val="7B828D74"/>
    <w:lvl w:ilvl="0" w:tplc="233AE4B6">
      <w:start w:val="1"/>
      <w:numFmt w:val="bullet"/>
      <w:lvlText w:val=""/>
      <w:lvlPicBulletId w:val="0"/>
      <w:lvlJc w:val="left"/>
      <w:pPr>
        <w:tabs>
          <w:tab w:val="num" w:pos="720"/>
        </w:tabs>
        <w:ind w:left="720" w:hanging="360"/>
      </w:pPr>
      <w:rPr>
        <w:rFonts w:ascii="Symbol" w:hAnsi="Symbol" w:hint="default"/>
      </w:rPr>
    </w:lvl>
    <w:lvl w:ilvl="1" w:tplc="C798A1BE" w:tentative="1">
      <w:start w:val="1"/>
      <w:numFmt w:val="bullet"/>
      <w:lvlText w:val=""/>
      <w:lvlJc w:val="left"/>
      <w:pPr>
        <w:tabs>
          <w:tab w:val="num" w:pos="1440"/>
        </w:tabs>
        <w:ind w:left="1440" w:hanging="360"/>
      </w:pPr>
      <w:rPr>
        <w:rFonts w:ascii="Symbol" w:hAnsi="Symbol" w:hint="default"/>
      </w:rPr>
    </w:lvl>
    <w:lvl w:ilvl="2" w:tplc="8D625310" w:tentative="1">
      <w:start w:val="1"/>
      <w:numFmt w:val="bullet"/>
      <w:lvlText w:val=""/>
      <w:lvlJc w:val="left"/>
      <w:pPr>
        <w:tabs>
          <w:tab w:val="num" w:pos="2160"/>
        </w:tabs>
        <w:ind w:left="2160" w:hanging="360"/>
      </w:pPr>
      <w:rPr>
        <w:rFonts w:ascii="Symbol" w:hAnsi="Symbol" w:hint="default"/>
      </w:rPr>
    </w:lvl>
    <w:lvl w:ilvl="3" w:tplc="1AB28FA4" w:tentative="1">
      <w:start w:val="1"/>
      <w:numFmt w:val="bullet"/>
      <w:lvlText w:val=""/>
      <w:lvlJc w:val="left"/>
      <w:pPr>
        <w:tabs>
          <w:tab w:val="num" w:pos="2880"/>
        </w:tabs>
        <w:ind w:left="2880" w:hanging="360"/>
      </w:pPr>
      <w:rPr>
        <w:rFonts w:ascii="Symbol" w:hAnsi="Symbol" w:hint="default"/>
      </w:rPr>
    </w:lvl>
    <w:lvl w:ilvl="4" w:tplc="268C2F56" w:tentative="1">
      <w:start w:val="1"/>
      <w:numFmt w:val="bullet"/>
      <w:lvlText w:val=""/>
      <w:lvlJc w:val="left"/>
      <w:pPr>
        <w:tabs>
          <w:tab w:val="num" w:pos="3600"/>
        </w:tabs>
        <w:ind w:left="3600" w:hanging="360"/>
      </w:pPr>
      <w:rPr>
        <w:rFonts w:ascii="Symbol" w:hAnsi="Symbol" w:hint="default"/>
      </w:rPr>
    </w:lvl>
    <w:lvl w:ilvl="5" w:tplc="610CA448" w:tentative="1">
      <w:start w:val="1"/>
      <w:numFmt w:val="bullet"/>
      <w:lvlText w:val=""/>
      <w:lvlJc w:val="left"/>
      <w:pPr>
        <w:tabs>
          <w:tab w:val="num" w:pos="4320"/>
        </w:tabs>
        <w:ind w:left="4320" w:hanging="360"/>
      </w:pPr>
      <w:rPr>
        <w:rFonts w:ascii="Symbol" w:hAnsi="Symbol" w:hint="default"/>
      </w:rPr>
    </w:lvl>
    <w:lvl w:ilvl="6" w:tplc="C688F984" w:tentative="1">
      <w:start w:val="1"/>
      <w:numFmt w:val="bullet"/>
      <w:lvlText w:val=""/>
      <w:lvlJc w:val="left"/>
      <w:pPr>
        <w:tabs>
          <w:tab w:val="num" w:pos="5040"/>
        </w:tabs>
        <w:ind w:left="5040" w:hanging="360"/>
      </w:pPr>
      <w:rPr>
        <w:rFonts w:ascii="Symbol" w:hAnsi="Symbol" w:hint="default"/>
      </w:rPr>
    </w:lvl>
    <w:lvl w:ilvl="7" w:tplc="00D8D736" w:tentative="1">
      <w:start w:val="1"/>
      <w:numFmt w:val="bullet"/>
      <w:lvlText w:val=""/>
      <w:lvlJc w:val="left"/>
      <w:pPr>
        <w:tabs>
          <w:tab w:val="num" w:pos="5760"/>
        </w:tabs>
        <w:ind w:left="5760" w:hanging="360"/>
      </w:pPr>
      <w:rPr>
        <w:rFonts w:ascii="Symbol" w:hAnsi="Symbol" w:hint="default"/>
      </w:rPr>
    </w:lvl>
    <w:lvl w:ilvl="8" w:tplc="D4181C42" w:tentative="1">
      <w:start w:val="1"/>
      <w:numFmt w:val="bullet"/>
      <w:lvlText w:val=""/>
      <w:lvlJc w:val="left"/>
      <w:pPr>
        <w:tabs>
          <w:tab w:val="num" w:pos="6480"/>
        </w:tabs>
        <w:ind w:left="6480" w:hanging="360"/>
      </w:pPr>
      <w:rPr>
        <w:rFonts w:ascii="Symbol" w:hAnsi="Symbol" w:hint="default"/>
      </w:rPr>
    </w:lvl>
  </w:abstractNum>
  <w:num w:numId="1" w16cid:durableId="1264343760">
    <w:abstractNumId w:val="1"/>
  </w:num>
  <w:num w:numId="2" w16cid:durableId="1807433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302"/>
    <w:rsid w:val="00006E96"/>
    <w:rsid w:val="00006FA5"/>
    <w:rsid w:val="0003687D"/>
    <w:rsid w:val="000439B0"/>
    <w:rsid w:val="00043C5E"/>
    <w:rsid w:val="000A6DE2"/>
    <w:rsid w:val="000B0EC3"/>
    <w:rsid w:val="000D4AD5"/>
    <w:rsid w:val="000D5D93"/>
    <w:rsid w:val="000E6D12"/>
    <w:rsid w:val="0010548D"/>
    <w:rsid w:val="001343C5"/>
    <w:rsid w:val="0017168C"/>
    <w:rsid w:val="00180F43"/>
    <w:rsid w:val="00181891"/>
    <w:rsid w:val="001A399B"/>
    <w:rsid w:val="001B2540"/>
    <w:rsid w:val="001C7BA9"/>
    <w:rsid w:val="001D25F7"/>
    <w:rsid w:val="001E053C"/>
    <w:rsid w:val="001E0B00"/>
    <w:rsid w:val="002024AE"/>
    <w:rsid w:val="00203F22"/>
    <w:rsid w:val="0020730C"/>
    <w:rsid w:val="00211E88"/>
    <w:rsid w:val="002176B5"/>
    <w:rsid w:val="00217EA5"/>
    <w:rsid w:val="00262436"/>
    <w:rsid w:val="0029423B"/>
    <w:rsid w:val="002A5CDA"/>
    <w:rsid w:val="002C0524"/>
    <w:rsid w:val="002D02AB"/>
    <w:rsid w:val="002D12F8"/>
    <w:rsid w:val="002D624A"/>
    <w:rsid w:val="002E1BA9"/>
    <w:rsid w:val="002F195C"/>
    <w:rsid w:val="002F230B"/>
    <w:rsid w:val="00300DB8"/>
    <w:rsid w:val="00344ED8"/>
    <w:rsid w:val="00351477"/>
    <w:rsid w:val="00352078"/>
    <w:rsid w:val="003654D0"/>
    <w:rsid w:val="00394369"/>
    <w:rsid w:val="00397BEC"/>
    <w:rsid w:val="003A048D"/>
    <w:rsid w:val="003A40CB"/>
    <w:rsid w:val="003C33E6"/>
    <w:rsid w:val="003F1E43"/>
    <w:rsid w:val="004153C1"/>
    <w:rsid w:val="00426D83"/>
    <w:rsid w:val="00486FDB"/>
    <w:rsid w:val="004872F3"/>
    <w:rsid w:val="00494733"/>
    <w:rsid w:val="004E1DED"/>
    <w:rsid w:val="004E50F0"/>
    <w:rsid w:val="005063F6"/>
    <w:rsid w:val="00512345"/>
    <w:rsid w:val="00536928"/>
    <w:rsid w:val="00544908"/>
    <w:rsid w:val="005562E8"/>
    <w:rsid w:val="00562730"/>
    <w:rsid w:val="00570755"/>
    <w:rsid w:val="005742F7"/>
    <w:rsid w:val="0057682A"/>
    <w:rsid w:val="005A4BFC"/>
    <w:rsid w:val="005A6D64"/>
    <w:rsid w:val="005B31FC"/>
    <w:rsid w:val="005B6354"/>
    <w:rsid w:val="005B7FA0"/>
    <w:rsid w:val="005D55F5"/>
    <w:rsid w:val="005F1906"/>
    <w:rsid w:val="005F5A95"/>
    <w:rsid w:val="00604FF8"/>
    <w:rsid w:val="0060696F"/>
    <w:rsid w:val="00610B46"/>
    <w:rsid w:val="0061623C"/>
    <w:rsid w:val="0063320D"/>
    <w:rsid w:val="006333A4"/>
    <w:rsid w:val="00647DBB"/>
    <w:rsid w:val="006541AE"/>
    <w:rsid w:val="00654795"/>
    <w:rsid w:val="006B3FB6"/>
    <w:rsid w:val="006F498E"/>
    <w:rsid w:val="00716270"/>
    <w:rsid w:val="007602A6"/>
    <w:rsid w:val="0076107D"/>
    <w:rsid w:val="00775CBD"/>
    <w:rsid w:val="007773DF"/>
    <w:rsid w:val="00792B34"/>
    <w:rsid w:val="00793063"/>
    <w:rsid w:val="007B1AC2"/>
    <w:rsid w:val="00801F81"/>
    <w:rsid w:val="008061E7"/>
    <w:rsid w:val="00816030"/>
    <w:rsid w:val="008269BB"/>
    <w:rsid w:val="008357B9"/>
    <w:rsid w:val="00837805"/>
    <w:rsid w:val="00851109"/>
    <w:rsid w:val="00895AE5"/>
    <w:rsid w:val="008B5CAB"/>
    <w:rsid w:val="008C046A"/>
    <w:rsid w:val="008C07C7"/>
    <w:rsid w:val="008D1596"/>
    <w:rsid w:val="008E4A98"/>
    <w:rsid w:val="0091120B"/>
    <w:rsid w:val="009330F9"/>
    <w:rsid w:val="00943D5C"/>
    <w:rsid w:val="00947F98"/>
    <w:rsid w:val="00962E61"/>
    <w:rsid w:val="00971AE8"/>
    <w:rsid w:val="00981B4C"/>
    <w:rsid w:val="00993F6B"/>
    <w:rsid w:val="00997D3E"/>
    <w:rsid w:val="009C07D0"/>
    <w:rsid w:val="009C45D7"/>
    <w:rsid w:val="009F1323"/>
    <w:rsid w:val="00A143D2"/>
    <w:rsid w:val="00A30FD1"/>
    <w:rsid w:val="00A32B54"/>
    <w:rsid w:val="00A570A5"/>
    <w:rsid w:val="00A57414"/>
    <w:rsid w:val="00A63564"/>
    <w:rsid w:val="00A6678A"/>
    <w:rsid w:val="00A82CD1"/>
    <w:rsid w:val="00A95AE3"/>
    <w:rsid w:val="00A97DBA"/>
    <w:rsid w:val="00AC5ACA"/>
    <w:rsid w:val="00AE029B"/>
    <w:rsid w:val="00AE73D8"/>
    <w:rsid w:val="00AF15B3"/>
    <w:rsid w:val="00AF6EB1"/>
    <w:rsid w:val="00B20FD1"/>
    <w:rsid w:val="00B2509F"/>
    <w:rsid w:val="00B45C12"/>
    <w:rsid w:val="00B548B9"/>
    <w:rsid w:val="00B70CF5"/>
    <w:rsid w:val="00B92FCD"/>
    <w:rsid w:val="00BA1DB1"/>
    <w:rsid w:val="00BA2885"/>
    <w:rsid w:val="00BC0A0D"/>
    <w:rsid w:val="00BC21C1"/>
    <w:rsid w:val="00BD795D"/>
    <w:rsid w:val="00C16BEF"/>
    <w:rsid w:val="00C21844"/>
    <w:rsid w:val="00C243E9"/>
    <w:rsid w:val="00C3275F"/>
    <w:rsid w:val="00C77B19"/>
    <w:rsid w:val="00C8721A"/>
    <w:rsid w:val="00C92B15"/>
    <w:rsid w:val="00CC3C39"/>
    <w:rsid w:val="00CD5981"/>
    <w:rsid w:val="00CD70B0"/>
    <w:rsid w:val="00CE3DED"/>
    <w:rsid w:val="00CE6332"/>
    <w:rsid w:val="00CE6A95"/>
    <w:rsid w:val="00CF1E24"/>
    <w:rsid w:val="00CF5910"/>
    <w:rsid w:val="00D006AB"/>
    <w:rsid w:val="00D15B28"/>
    <w:rsid w:val="00D26AD5"/>
    <w:rsid w:val="00D41203"/>
    <w:rsid w:val="00D6435C"/>
    <w:rsid w:val="00D65435"/>
    <w:rsid w:val="00D7071D"/>
    <w:rsid w:val="00D740BD"/>
    <w:rsid w:val="00D747B0"/>
    <w:rsid w:val="00D776E6"/>
    <w:rsid w:val="00D84B22"/>
    <w:rsid w:val="00D97367"/>
    <w:rsid w:val="00DA192B"/>
    <w:rsid w:val="00DC3535"/>
    <w:rsid w:val="00DE6EE9"/>
    <w:rsid w:val="00E0086A"/>
    <w:rsid w:val="00E105B0"/>
    <w:rsid w:val="00E22E2A"/>
    <w:rsid w:val="00E55AE3"/>
    <w:rsid w:val="00E73DD0"/>
    <w:rsid w:val="00E83B60"/>
    <w:rsid w:val="00EA0DBD"/>
    <w:rsid w:val="00EA2BDA"/>
    <w:rsid w:val="00EA3174"/>
    <w:rsid w:val="00EC189D"/>
    <w:rsid w:val="00EC40CC"/>
    <w:rsid w:val="00EC58F3"/>
    <w:rsid w:val="00EC7251"/>
    <w:rsid w:val="00ED0FEA"/>
    <w:rsid w:val="00EE6A15"/>
    <w:rsid w:val="00F1107F"/>
    <w:rsid w:val="00F24302"/>
    <w:rsid w:val="00F34928"/>
    <w:rsid w:val="00F37AE2"/>
    <w:rsid w:val="00F41E43"/>
    <w:rsid w:val="00F43C1B"/>
    <w:rsid w:val="00F44049"/>
    <w:rsid w:val="00F45596"/>
    <w:rsid w:val="00F47684"/>
    <w:rsid w:val="00F534DD"/>
    <w:rsid w:val="00F54DBD"/>
    <w:rsid w:val="00F67C2A"/>
    <w:rsid w:val="00F97FAA"/>
    <w:rsid w:val="00FA151C"/>
    <w:rsid w:val="00FA5AC7"/>
    <w:rsid w:val="00FA7845"/>
    <w:rsid w:val="00FB7459"/>
    <w:rsid w:val="00FC07CC"/>
    <w:rsid w:val="00FD6DED"/>
    <w:rsid w:val="00FD7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9AEF2C5"/>
  <w15:chartTrackingRefBased/>
  <w15:docId w15:val="{FF7FB63F-89F1-4AC3-A6AC-7A88F678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302"/>
  </w:style>
  <w:style w:type="paragraph" w:styleId="Footer">
    <w:name w:val="footer"/>
    <w:basedOn w:val="Normal"/>
    <w:link w:val="FooterChar"/>
    <w:uiPriority w:val="99"/>
    <w:unhideWhenUsed/>
    <w:rsid w:val="00F24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302"/>
  </w:style>
  <w:style w:type="table" w:styleId="TableGrid">
    <w:name w:val="Table Grid"/>
    <w:basedOn w:val="TableNormal"/>
    <w:uiPriority w:val="39"/>
    <w:rsid w:val="00F24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07C7"/>
    <w:rPr>
      <w:color w:val="0563C1" w:themeColor="hyperlink"/>
      <w:u w:val="single"/>
    </w:rPr>
  </w:style>
  <w:style w:type="character" w:styleId="FollowedHyperlink">
    <w:name w:val="FollowedHyperlink"/>
    <w:basedOn w:val="DefaultParagraphFont"/>
    <w:uiPriority w:val="99"/>
    <w:semiHidden/>
    <w:unhideWhenUsed/>
    <w:rsid w:val="00AC5ACA"/>
    <w:rPr>
      <w:color w:val="954F72" w:themeColor="followedHyperlink"/>
      <w:u w:val="single"/>
    </w:rPr>
  </w:style>
  <w:style w:type="character" w:styleId="UnresolvedMention">
    <w:name w:val="Unresolved Mention"/>
    <w:basedOn w:val="DefaultParagraphFont"/>
    <w:uiPriority w:val="99"/>
    <w:semiHidden/>
    <w:unhideWhenUsed/>
    <w:rsid w:val="00BA1D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enenden.co.uk/be-healthy/mind/nine-ways-to-spring-clean-your-mind-and-body/"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2.png"/><Relationship Id="rId12" Type="http://schemas.openxmlformats.org/officeDocument/2006/relationships/hyperlink" Target="https://mentalhealth-uk.org/blog/how-we-can-use-spring-to-boost-our-mental-health/"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benenden.co.uk/be-healthy/mind/nine-ways-to-spring-clean-your-mind-and-body/" TargetMode="External"/><Relationship Id="rId23" Type="http://schemas.openxmlformats.org/officeDocument/2006/relationships/customXml" Target="../customXml/item3.xml"/><Relationship Id="rId10" Type="http://schemas.openxmlformats.org/officeDocument/2006/relationships/hyperlink" Target="https://www.theparkstrust.com/whats-on-in-your-park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parkstrust.com/whats-on-in-your-parks" TargetMode="External"/><Relationship Id="rId14" Type="http://schemas.openxmlformats.org/officeDocument/2006/relationships/hyperlink" Target="https://mentalhealth-uk.org/blog/how-we-can-use-spring-to-boost-our-mental-health/" TargetMode="External"/><Relationship Id="rId22"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4" ma:contentTypeDescription="Create a new document." ma:contentTypeScope="" ma:versionID="5c399a29001fee188786c22568f33cf5">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1ef3f0107027ec0a4ca72f0c76e5440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36E22FF6-74D3-48B0-9610-F025EAE8C9DC}"/>
</file>

<file path=customXml/itemProps2.xml><?xml version="1.0" encoding="utf-8"?>
<ds:datastoreItem xmlns:ds="http://schemas.openxmlformats.org/officeDocument/2006/customXml" ds:itemID="{0F6627B6-81D1-41FC-97E7-12C389B1FE21}"/>
</file>

<file path=customXml/itemProps3.xml><?xml version="1.0" encoding="utf-8"?>
<ds:datastoreItem xmlns:ds="http://schemas.openxmlformats.org/officeDocument/2006/customXml" ds:itemID="{AF6F0AA1-3E1F-4F3F-86F5-07F001D006A6}"/>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8</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Wiseman (Bradwell Village)</dc:creator>
  <cp:keywords/>
  <dc:description/>
  <cp:lastModifiedBy>Katie Clarke (Bradwell Village)</cp:lastModifiedBy>
  <cp:revision>2</cp:revision>
  <cp:lastPrinted>2023-11-16T10:58:00Z</cp:lastPrinted>
  <dcterms:created xsi:type="dcterms:W3CDTF">2024-03-14T10:48:00Z</dcterms:created>
  <dcterms:modified xsi:type="dcterms:W3CDTF">2024-03-14T10:48:00Z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ies>
</file>